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4002" w:rsidRPr="00706462" w:rsidRDefault="00CB4002" w:rsidP="00BC3DC1">
      <w:pPr>
        <w:autoSpaceDN w:val="0"/>
        <w:adjustRightInd w:val="0"/>
        <w:jc w:val="both"/>
        <w:textAlignment w:val="center"/>
        <w:rPr>
          <w:rFonts w:ascii="Book Antiqua" w:eastAsia="Times New Roman" w:hAnsi="Book Antiqua" w:cstheme="minorHAnsi"/>
          <w:lang w:eastAsia="es-CO"/>
        </w:rPr>
      </w:pPr>
      <w:r w:rsidRPr="00706462">
        <w:rPr>
          <w:rFonts w:ascii="Book Antiqua" w:eastAsia="Times New Roman" w:hAnsi="Book Antiqua" w:cstheme="minorHAnsi"/>
          <w:color w:val="000000"/>
          <w:spacing w:val="3"/>
          <w:lang w:val="es-ES_tradnl" w:eastAsia="es-CO"/>
        </w:rPr>
        <w:t xml:space="preserve">Bogotá, D. C., </w:t>
      </w:r>
      <w:r w:rsidR="00AE0869" w:rsidRPr="00706462">
        <w:rPr>
          <w:rFonts w:ascii="Book Antiqua" w:eastAsia="Times New Roman" w:hAnsi="Book Antiqua" w:cstheme="minorHAnsi"/>
          <w:color w:val="000000"/>
          <w:spacing w:val="3"/>
          <w:lang w:val="es-ES_tradnl" w:eastAsia="es-CO"/>
        </w:rPr>
        <w:t>septiembre</w:t>
      </w:r>
      <w:r w:rsidRPr="00706462">
        <w:rPr>
          <w:rFonts w:ascii="Book Antiqua" w:eastAsia="Times New Roman" w:hAnsi="Book Antiqua" w:cstheme="minorHAnsi"/>
          <w:color w:val="000000"/>
          <w:spacing w:val="3"/>
          <w:lang w:val="es-ES_tradnl" w:eastAsia="es-CO"/>
        </w:rPr>
        <w:t xml:space="preserve"> </w:t>
      </w:r>
      <w:r w:rsidR="00313D75">
        <w:rPr>
          <w:rFonts w:ascii="Book Antiqua" w:eastAsia="Times New Roman" w:hAnsi="Book Antiqua" w:cstheme="minorHAnsi"/>
          <w:color w:val="000000"/>
          <w:spacing w:val="3"/>
          <w:lang w:val="es-ES_tradnl" w:eastAsia="es-CO"/>
        </w:rPr>
        <w:t xml:space="preserve">veintinueve </w:t>
      </w:r>
      <w:r w:rsidR="00C54FA5" w:rsidRPr="00706462">
        <w:rPr>
          <w:rFonts w:ascii="Book Antiqua" w:eastAsia="Times New Roman" w:hAnsi="Book Antiqua" w:cstheme="minorHAnsi"/>
          <w:color w:val="000000"/>
          <w:spacing w:val="3"/>
          <w:lang w:val="es-ES_tradnl" w:eastAsia="es-CO"/>
        </w:rPr>
        <w:t>(</w:t>
      </w:r>
      <w:r w:rsidR="00313D75">
        <w:rPr>
          <w:rFonts w:ascii="Book Antiqua" w:eastAsia="Times New Roman" w:hAnsi="Book Antiqua" w:cstheme="minorHAnsi"/>
          <w:color w:val="000000"/>
          <w:spacing w:val="3"/>
          <w:lang w:val="es-ES_tradnl" w:eastAsia="es-CO"/>
        </w:rPr>
        <w:t>29</w:t>
      </w:r>
      <w:r w:rsidR="00C54FA5" w:rsidRPr="00706462">
        <w:rPr>
          <w:rFonts w:ascii="Book Antiqua" w:eastAsia="Times New Roman" w:hAnsi="Book Antiqua" w:cstheme="minorHAnsi"/>
          <w:color w:val="000000"/>
          <w:spacing w:val="3"/>
          <w:lang w:val="es-ES_tradnl" w:eastAsia="es-CO"/>
        </w:rPr>
        <w:t xml:space="preserve"> ) </w:t>
      </w:r>
      <w:r w:rsidRPr="00706462">
        <w:rPr>
          <w:rFonts w:ascii="Book Antiqua" w:eastAsia="Times New Roman" w:hAnsi="Book Antiqua" w:cstheme="minorHAnsi"/>
          <w:color w:val="000000"/>
          <w:spacing w:val="3"/>
          <w:lang w:val="es-ES_tradnl" w:eastAsia="es-CO"/>
        </w:rPr>
        <w:t>de 2014.</w:t>
      </w:r>
      <w:bookmarkStart w:id="0" w:name="_GoBack"/>
      <w:bookmarkEnd w:id="0"/>
    </w:p>
    <w:p w:rsidR="00F22F52" w:rsidRPr="00706462" w:rsidRDefault="00F22F52" w:rsidP="00BC3DC1">
      <w:pPr>
        <w:autoSpaceDN w:val="0"/>
        <w:adjustRightInd w:val="0"/>
        <w:jc w:val="both"/>
        <w:textAlignment w:val="center"/>
        <w:rPr>
          <w:rFonts w:ascii="Book Antiqua" w:eastAsia="Times New Roman" w:hAnsi="Book Antiqua" w:cstheme="minorHAnsi"/>
          <w:color w:val="000000"/>
          <w:spacing w:val="3"/>
          <w:lang w:eastAsia="es-CO"/>
        </w:rPr>
      </w:pPr>
    </w:p>
    <w:p w:rsidR="00CB4002" w:rsidRPr="00706462" w:rsidRDefault="00CB4002" w:rsidP="00BC3DC1">
      <w:pPr>
        <w:autoSpaceDN w:val="0"/>
        <w:adjustRightInd w:val="0"/>
        <w:jc w:val="both"/>
        <w:textAlignment w:val="center"/>
        <w:rPr>
          <w:rFonts w:ascii="Book Antiqua" w:eastAsia="Times New Roman" w:hAnsi="Book Antiqua" w:cstheme="minorHAnsi"/>
          <w:color w:val="000000"/>
          <w:spacing w:val="3"/>
          <w:lang w:val="es-ES_tradnl" w:eastAsia="es-CO"/>
        </w:rPr>
      </w:pPr>
      <w:r w:rsidRPr="00706462">
        <w:rPr>
          <w:rFonts w:ascii="Book Antiqua" w:eastAsia="Times New Roman" w:hAnsi="Book Antiqua" w:cstheme="minorHAnsi"/>
          <w:color w:val="000000"/>
          <w:spacing w:val="3"/>
          <w:lang w:val="es-ES_tradnl" w:eastAsia="es-CO"/>
        </w:rPr>
        <w:t>Doctor:</w:t>
      </w:r>
    </w:p>
    <w:p w:rsidR="00AE0869" w:rsidRPr="00706462" w:rsidRDefault="00AE0869" w:rsidP="00BC3DC1">
      <w:pPr>
        <w:autoSpaceDN w:val="0"/>
        <w:adjustRightInd w:val="0"/>
        <w:jc w:val="both"/>
        <w:textAlignment w:val="center"/>
        <w:rPr>
          <w:rFonts w:ascii="Book Antiqua" w:eastAsia="Times New Roman" w:hAnsi="Book Antiqua" w:cstheme="minorHAnsi"/>
          <w:b/>
          <w:color w:val="000000"/>
          <w:spacing w:val="3"/>
          <w:lang w:val="es-ES_tradnl" w:eastAsia="es-CO"/>
        </w:rPr>
      </w:pPr>
      <w:r w:rsidRPr="00706462">
        <w:rPr>
          <w:rFonts w:ascii="Book Antiqua" w:eastAsia="Times New Roman" w:hAnsi="Book Antiqua" w:cstheme="minorHAnsi"/>
          <w:b/>
          <w:color w:val="000000"/>
          <w:spacing w:val="3"/>
          <w:lang w:val="es-ES_tradnl" w:eastAsia="es-CO"/>
        </w:rPr>
        <w:t>MIGUEL ANGEL PINTO</w:t>
      </w:r>
    </w:p>
    <w:p w:rsidR="00CB4002" w:rsidRPr="00706462" w:rsidRDefault="00CB4002" w:rsidP="00BC3DC1">
      <w:pPr>
        <w:autoSpaceDN w:val="0"/>
        <w:adjustRightInd w:val="0"/>
        <w:jc w:val="both"/>
        <w:textAlignment w:val="center"/>
        <w:rPr>
          <w:rFonts w:ascii="Book Antiqua" w:eastAsia="Times New Roman" w:hAnsi="Book Antiqua" w:cstheme="minorHAnsi"/>
          <w:lang w:eastAsia="es-CO"/>
        </w:rPr>
      </w:pPr>
      <w:r w:rsidRPr="00706462">
        <w:rPr>
          <w:rFonts w:ascii="Book Antiqua" w:eastAsia="Times New Roman" w:hAnsi="Book Antiqua" w:cstheme="minorHAnsi"/>
          <w:color w:val="000000"/>
          <w:spacing w:val="3"/>
          <w:lang w:val="es-ES_tradnl" w:eastAsia="es-CO"/>
        </w:rPr>
        <w:t>Presidente Comisión Primera</w:t>
      </w:r>
    </w:p>
    <w:p w:rsidR="00CB4002" w:rsidRPr="00706462" w:rsidRDefault="00CB4002" w:rsidP="00BC3DC1">
      <w:pPr>
        <w:autoSpaceDN w:val="0"/>
        <w:adjustRightInd w:val="0"/>
        <w:jc w:val="both"/>
        <w:textAlignment w:val="center"/>
        <w:rPr>
          <w:rFonts w:ascii="Book Antiqua" w:eastAsia="Times New Roman" w:hAnsi="Book Antiqua" w:cstheme="minorHAnsi"/>
          <w:lang w:eastAsia="es-CO"/>
        </w:rPr>
      </w:pPr>
      <w:r w:rsidRPr="00706462">
        <w:rPr>
          <w:rFonts w:ascii="Book Antiqua" w:eastAsia="Times New Roman" w:hAnsi="Book Antiqua" w:cstheme="minorHAnsi"/>
          <w:color w:val="000000"/>
          <w:spacing w:val="3"/>
          <w:lang w:val="es-ES_tradnl" w:eastAsia="es-CO"/>
        </w:rPr>
        <w:t>Honorable Cámara de Representantes</w:t>
      </w:r>
    </w:p>
    <w:p w:rsidR="00CB4002" w:rsidRPr="00706462" w:rsidRDefault="00CB4002" w:rsidP="00BC3DC1">
      <w:pPr>
        <w:autoSpaceDN w:val="0"/>
        <w:adjustRightInd w:val="0"/>
        <w:jc w:val="both"/>
        <w:textAlignment w:val="center"/>
        <w:rPr>
          <w:rFonts w:ascii="Book Antiqua" w:eastAsia="Times New Roman" w:hAnsi="Book Antiqua" w:cstheme="minorHAnsi"/>
          <w:lang w:eastAsia="es-CO"/>
        </w:rPr>
      </w:pPr>
      <w:r w:rsidRPr="00706462">
        <w:rPr>
          <w:rFonts w:ascii="Book Antiqua" w:eastAsia="Times New Roman" w:hAnsi="Book Antiqua" w:cstheme="minorHAnsi"/>
          <w:color w:val="000000"/>
          <w:spacing w:val="3"/>
          <w:lang w:val="es-ES_tradnl" w:eastAsia="es-CO"/>
        </w:rPr>
        <w:t>Ciudad</w:t>
      </w:r>
    </w:p>
    <w:p w:rsidR="00CB4002" w:rsidRPr="00706462" w:rsidRDefault="00CB4002" w:rsidP="00BC3DC1">
      <w:pPr>
        <w:autoSpaceDN w:val="0"/>
        <w:adjustRightInd w:val="0"/>
        <w:ind w:left="708"/>
        <w:jc w:val="both"/>
        <w:textAlignment w:val="center"/>
        <w:rPr>
          <w:rFonts w:ascii="Book Antiqua" w:eastAsia="Times New Roman" w:hAnsi="Book Antiqua" w:cstheme="minorHAnsi"/>
          <w:b/>
          <w:bCs/>
          <w:color w:val="000000"/>
          <w:spacing w:val="3"/>
          <w:lang w:val="es-ES_tradnl" w:eastAsia="es-CO"/>
        </w:rPr>
      </w:pPr>
    </w:p>
    <w:p w:rsidR="00CB4002" w:rsidRPr="00706462" w:rsidRDefault="00CB4002" w:rsidP="00BC3DC1">
      <w:pPr>
        <w:autoSpaceDN w:val="0"/>
        <w:adjustRightInd w:val="0"/>
        <w:ind w:left="1416"/>
        <w:jc w:val="both"/>
        <w:textAlignment w:val="center"/>
        <w:rPr>
          <w:rFonts w:ascii="Book Antiqua" w:eastAsia="Times New Roman" w:hAnsi="Book Antiqua" w:cstheme="minorHAnsi"/>
          <w:color w:val="000000"/>
          <w:spacing w:val="3"/>
          <w:lang w:val="es-ES_tradnl" w:eastAsia="es-CO"/>
        </w:rPr>
      </w:pPr>
      <w:r w:rsidRPr="00706462">
        <w:rPr>
          <w:rFonts w:ascii="Book Antiqua" w:eastAsia="Times New Roman" w:hAnsi="Book Antiqua" w:cstheme="minorHAnsi"/>
          <w:b/>
          <w:bCs/>
          <w:color w:val="000000"/>
          <w:spacing w:val="3"/>
          <w:lang w:val="es-ES_tradnl" w:eastAsia="es-CO"/>
        </w:rPr>
        <w:t xml:space="preserve">Referencia: Ponencia para primer debate al Proyecto de ley número </w:t>
      </w:r>
      <w:r w:rsidR="00AE0869" w:rsidRPr="00706462">
        <w:rPr>
          <w:rFonts w:ascii="Book Antiqua" w:eastAsia="Times New Roman" w:hAnsi="Book Antiqua" w:cstheme="minorHAnsi"/>
          <w:b/>
          <w:bCs/>
          <w:color w:val="000000"/>
          <w:spacing w:val="3"/>
          <w:lang w:val="es-ES_tradnl" w:eastAsia="es-CO"/>
        </w:rPr>
        <w:t>009</w:t>
      </w:r>
      <w:r w:rsidR="00B64CA0" w:rsidRPr="00706462">
        <w:rPr>
          <w:rFonts w:ascii="Book Antiqua" w:eastAsia="Times New Roman" w:hAnsi="Book Antiqua" w:cstheme="minorHAnsi"/>
          <w:b/>
          <w:bCs/>
          <w:color w:val="000000"/>
          <w:spacing w:val="3"/>
          <w:lang w:val="es-ES_tradnl" w:eastAsia="es-CO"/>
        </w:rPr>
        <w:t xml:space="preserve"> de </w:t>
      </w:r>
      <w:r w:rsidR="00AE0869" w:rsidRPr="00706462">
        <w:rPr>
          <w:rFonts w:ascii="Book Antiqua" w:eastAsia="Times New Roman" w:hAnsi="Book Antiqua" w:cstheme="minorHAnsi"/>
          <w:b/>
          <w:bCs/>
          <w:color w:val="000000"/>
          <w:spacing w:val="3"/>
          <w:lang w:val="es-ES_tradnl" w:eastAsia="es-CO"/>
        </w:rPr>
        <w:t>2015</w:t>
      </w:r>
      <w:r w:rsidR="00B64CA0" w:rsidRPr="00706462">
        <w:rPr>
          <w:rFonts w:ascii="Book Antiqua" w:eastAsia="Times New Roman" w:hAnsi="Book Antiqua" w:cstheme="minorHAnsi"/>
          <w:b/>
          <w:bCs/>
          <w:color w:val="000000"/>
          <w:spacing w:val="3"/>
          <w:lang w:val="es-ES_tradnl" w:eastAsia="es-CO"/>
        </w:rPr>
        <w:t xml:space="preserve"> </w:t>
      </w:r>
      <w:r w:rsidRPr="00706462">
        <w:rPr>
          <w:rFonts w:ascii="Book Antiqua" w:eastAsia="Times New Roman" w:hAnsi="Book Antiqua" w:cstheme="minorHAnsi"/>
          <w:b/>
          <w:bCs/>
          <w:color w:val="000000"/>
          <w:spacing w:val="3"/>
          <w:lang w:val="es-ES_tradnl" w:eastAsia="es-CO"/>
        </w:rPr>
        <w:t>Cámara, “</w:t>
      </w:r>
      <w:r w:rsidR="00AE0869" w:rsidRPr="00706462">
        <w:rPr>
          <w:rFonts w:ascii="Book Antiqua" w:eastAsia="Times New Roman" w:hAnsi="Book Antiqua" w:cstheme="minorHAnsi"/>
          <w:i/>
          <w:iCs/>
          <w:color w:val="000000"/>
          <w:spacing w:val="3"/>
          <w:lang w:val="es-ES_tradnl" w:eastAsia="es-CO"/>
        </w:rPr>
        <w:t>Por medio del cual se incorporan disposiciones que regirán frente al trámite de extradición de nacionales colombianos”</w:t>
      </w:r>
    </w:p>
    <w:p w:rsidR="000020DD" w:rsidRPr="00706462" w:rsidRDefault="000020DD" w:rsidP="00BC3DC1">
      <w:pPr>
        <w:autoSpaceDN w:val="0"/>
        <w:adjustRightInd w:val="0"/>
        <w:jc w:val="both"/>
        <w:textAlignment w:val="center"/>
        <w:rPr>
          <w:rFonts w:ascii="Book Antiqua" w:eastAsia="Times New Roman" w:hAnsi="Book Antiqua" w:cstheme="minorHAnsi"/>
          <w:color w:val="000000"/>
          <w:spacing w:val="3"/>
          <w:lang w:val="es-ES_tradnl" w:eastAsia="es-CO"/>
        </w:rPr>
      </w:pPr>
    </w:p>
    <w:p w:rsidR="00CB4002" w:rsidRPr="00706462" w:rsidRDefault="00053B04" w:rsidP="00BC3DC1">
      <w:pPr>
        <w:autoSpaceDN w:val="0"/>
        <w:adjustRightInd w:val="0"/>
        <w:jc w:val="both"/>
        <w:textAlignment w:val="center"/>
        <w:rPr>
          <w:rFonts w:ascii="Book Antiqua" w:eastAsia="Times New Roman" w:hAnsi="Book Antiqua" w:cstheme="minorHAnsi"/>
          <w:color w:val="000000"/>
          <w:spacing w:val="3"/>
          <w:lang w:val="es-ES_tradnl" w:eastAsia="es-CO"/>
        </w:rPr>
      </w:pPr>
      <w:r w:rsidRPr="00706462">
        <w:rPr>
          <w:rFonts w:ascii="Book Antiqua" w:eastAsia="Times New Roman" w:hAnsi="Book Antiqua" w:cstheme="minorHAnsi"/>
          <w:color w:val="000000"/>
          <w:spacing w:val="3"/>
          <w:lang w:val="es-ES_tradnl" w:eastAsia="es-CO"/>
        </w:rPr>
        <w:t>Atentamente nos permitimos</w:t>
      </w:r>
      <w:r w:rsidR="00CB4002" w:rsidRPr="00706462">
        <w:rPr>
          <w:rFonts w:ascii="Book Antiqua" w:eastAsia="Times New Roman" w:hAnsi="Book Antiqua" w:cstheme="minorHAnsi"/>
          <w:color w:val="000000"/>
          <w:spacing w:val="3"/>
          <w:lang w:val="es-ES_tradnl" w:eastAsia="es-CO"/>
        </w:rPr>
        <w:t xml:space="preserve"> rendir ponencia para primer debate del proyecto de ley de la referencia,</w:t>
      </w:r>
      <w:r w:rsidR="007A015A" w:rsidRPr="00706462">
        <w:rPr>
          <w:rFonts w:ascii="Book Antiqua" w:eastAsia="Times New Roman" w:hAnsi="Book Antiqua" w:cstheme="minorHAnsi"/>
          <w:color w:val="000000"/>
          <w:spacing w:val="3"/>
          <w:lang w:val="es-ES_tradnl" w:eastAsia="es-CO"/>
        </w:rPr>
        <w:t xml:space="preserve"> </w:t>
      </w:r>
      <w:r w:rsidR="00F76CE4" w:rsidRPr="00706462">
        <w:rPr>
          <w:rFonts w:ascii="Book Antiqua" w:eastAsia="Times New Roman" w:hAnsi="Book Antiqua" w:cstheme="minorHAnsi"/>
          <w:color w:val="000000"/>
          <w:spacing w:val="3"/>
          <w:lang w:val="es-ES_tradnl" w:eastAsia="es-CO"/>
        </w:rPr>
        <w:t>d</w:t>
      </w:r>
      <w:r w:rsidR="00CB4002" w:rsidRPr="00706462">
        <w:rPr>
          <w:rFonts w:ascii="Book Antiqua" w:eastAsia="Times New Roman" w:hAnsi="Book Antiqua" w:cstheme="minorHAnsi"/>
          <w:color w:val="000000"/>
          <w:spacing w:val="3"/>
          <w:lang w:val="es-ES_tradnl" w:eastAsia="es-CO"/>
        </w:rPr>
        <w:t>el</w:t>
      </w:r>
      <w:r w:rsidR="00F76CE4" w:rsidRPr="00706462">
        <w:rPr>
          <w:rFonts w:ascii="Book Antiqua" w:eastAsia="Times New Roman" w:hAnsi="Book Antiqua" w:cstheme="minorHAnsi"/>
          <w:color w:val="000000"/>
          <w:spacing w:val="3"/>
          <w:lang w:val="es-ES_tradnl" w:eastAsia="es-CO"/>
        </w:rPr>
        <w:t xml:space="preserve"> cual</w:t>
      </w:r>
      <w:r w:rsidRPr="00706462">
        <w:rPr>
          <w:rFonts w:ascii="Book Antiqua" w:eastAsia="Times New Roman" w:hAnsi="Book Antiqua" w:cstheme="minorHAnsi"/>
          <w:color w:val="000000"/>
          <w:spacing w:val="3"/>
          <w:lang w:val="es-ES_tradnl" w:eastAsia="es-CO"/>
        </w:rPr>
        <w:t xml:space="preserve"> fui</w:t>
      </w:r>
      <w:r w:rsidR="00F76CE4" w:rsidRPr="00706462">
        <w:rPr>
          <w:rFonts w:ascii="Book Antiqua" w:eastAsia="Times New Roman" w:hAnsi="Book Antiqua" w:cstheme="minorHAnsi"/>
          <w:color w:val="000000"/>
          <w:spacing w:val="3"/>
          <w:lang w:val="es-ES_tradnl" w:eastAsia="es-CO"/>
        </w:rPr>
        <w:t xml:space="preserve"> designado P</w:t>
      </w:r>
      <w:r w:rsidR="0038095A" w:rsidRPr="00706462">
        <w:rPr>
          <w:rFonts w:ascii="Book Antiqua" w:eastAsia="Times New Roman" w:hAnsi="Book Antiqua" w:cstheme="minorHAnsi"/>
          <w:color w:val="000000"/>
          <w:spacing w:val="3"/>
          <w:lang w:val="es-ES_tradnl" w:eastAsia="es-CO"/>
        </w:rPr>
        <w:t>onente</w:t>
      </w:r>
      <w:r w:rsidR="00F76CE4" w:rsidRPr="00706462">
        <w:rPr>
          <w:rFonts w:ascii="Book Antiqua" w:eastAsia="Times New Roman" w:hAnsi="Book Antiqua" w:cstheme="minorHAnsi"/>
          <w:color w:val="000000"/>
          <w:spacing w:val="3"/>
          <w:lang w:val="es-ES_tradnl" w:eastAsia="es-CO"/>
        </w:rPr>
        <w:t xml:space="preserve"> C</w:t>
      </w:r>
      <w:r w:rsidR="00BA1C67" w:rsidRPr="00706462">
        <w:rPr>
          <w:rFonts w:ascii="Book Antiqua" w:eastAsia="Times New Roman" w:hAnsi="Book Antiqua" w:cstheme="minorHAnsi"/>
          <w:color w:val="000000"/>
          <w:spacing w:val="3"/>
          <w:lang w:val="es-ES_tradnl" w:eastAsia="es-CO"/>
        </w:rPr>
        <w:t>oordinador</w:t>
      </w:r>
      <w:r w:rsidR="0038095A" w:rsidRPr="00706462">
        <w:rPr>
          <w:rFonts w:ascii="Book Antiqua" w:eastAsia="Times New Roman" w:hAnsi="Book Antiqua" w:cstheme="minorHAnsi"/>
          <w:color w:val="000000"/>
          <w:spacing w:val="3"/>
          <w:lang w:val="es-ES_tradnl" w:eastAsia="es-CO"/>
        </w:rPr>
        <w:t xml:space="preserve">. </w:t>
      </w:r>
      <w:r w:rsidR="00F76CE4" w:rsidRPr="00706462">
        <w:rPr>
          <w:rFonts w:ascii="Book Antiqua" w:eastAsia="Times New Roman" w:hAnsi="Book Antiqua" w:cstheme="minorHAnsi"/>
          <w:color w:val="000000"/>
          <w:spacing w:val="3"/>
          <w:lang w:val="es-ES_tradnl" w:eastAsia="es-CO"/>
        </w:rPr>
        <w:t xml:space="preserve">A efecto </w:t>
      </w:r>
      <w:r w:rsidR="003D34F7" w:rsidRPr="00706462">
        <w:rPr>
          <w:rFonts w:ascii="Book Antiqua" w:eastAsia="Times New Roman" w:hAnsi="Book Antiqua" w:cstheme="minorHAnsi"/>
          <w:color w:val="000000"/>
          <w:spacing w:val="3"/>
          <w:lang w:val="es-ES_tradnl" w:eastAsia="es-CO"/>
        </w:rPr>
        <w:t xml:space="preserve">de rendir el </w:t>
      </w:r>
      <w:r w:rsidR="00BA1C67" w:rsidRPr="00706462">
        <w:rPr>
          <w:rFonts w:ascii="Book Antiqua" w:eastAsia="Times New Roman" w:hAnsi="Book Antiqua" w:cstheme="minorHAnsi"/>
          <w:color w:val="000000"/>
          <w:spacing w:val="3"/>
          <w:lang w:val="es-ES_tradnl" w:eastAsia="es-CO"/>
        </w:rPr>
        <w:t xml:space="preserve"> </w:t>
      </w:r>
      <w:r w:rsidR="00F76CE4" w:rsidRPr="00706462">
        <w:rPr>
          <w:rFonts w:ascii="Book Antiqua" w:eastAsia="Times New Roman" w:hAnsi="Book Antiqua" w:cstheme="minorHAnsi"/>
          <w:color w:val="000000"/>
          <w:spacing w:val="3"/>
          <w:lang w:val="es-ES_tradnl" w:eastAsia="es-CO"/>
        </w:rPr>
        <w:t xml:space="preserve">presente </w:t>
      </w:r>
      <w:r w:rsidR="00935DB4" w:rsidRPr="00706462">
        <w:rPr>
          <w:rFonts w:ascii="Book Antiqua" w:eastAsia="Times New Roman" w:hAnsi="Book Antiqua" w:cstheme="minorHAnsi"/>
          <w:color w:val="000000"/>
          <w:spacing w:val="3"/>
          <w:lang w:val="es-ES_tradnl" w:eastAsia="es-CO"/>
        </w:rPr>
        <w:t xml:space="preserve">informe </w:t>
      </w:r>
      <w:r w:rsidR="0013628E" w:rsidRPr="00706462">
        <w:rPr>
          <w:rFonts w:ascii="Book Antiqua" w:eastAsia="Times New Roman" w:hAnsi="Book Antiqua" w:cstheme="minorHAnsi"/>
          <w:color w:val="000000"/>
          <w:spacing w:val="3"/>
          <w:lang w:val="es-ES_tradnl" w:eastAsia="es-CO"/>
        </w:rPr>
        <w:t xml:space="preserve">procederemos a </w:t>
      </w:r>
      <w:r w:rsidR="00935DB4" w:rsidRPr="00706462">
        <w:rPr>
          <w:rFonts w:ascii="Book Antiqua" w:eastAsia="Times New Roman" w:hAnsi="Book Antiqua" w:cstheme="minorHAnsi"/>
          <w:color w:val="000000"/>
          <w:spacing w:val="3"/>
          <w:lang w:val="es-ES_tradnl" w:eastAsia="es-CO"/>
        </w:rPr>
        <w:t>desarrollar</w:t>
      </w:r>
      <w:r w:rsidR="003D34F7" w:rsidRPr="00706462">
        <w:rPr>
          <w:rFonts w:ascii="Book Antiqua" w:eastAsia="Times New Roman" w:hAnsi="Book Antiqua" w:cstheme="minorHAnsi"/>
          <w:color w:val="000000"/>
          <w:spacing w:val="3"/>
          <w:lang w:val="es-ES_tradnl" w:eastAsia="es-CO"/>
        </w:rPr>
        <w:t xml:space="preserve"> los siguientes acápites</w:t>
      </w:r>
      <w:r w:rsidR="00CB4002" w:rsidRPr="00706462">
        <w:rPr>
          <w:rFonts w:ascii="Book Antiqua" w:eastAsia="Times New Roman" w:hAnsi="Book Antiqua" w:cstheme="minorHAnsi"/>
          <w:color w:val="000000"/>
          <w:spacing w:val="3"/>
          <w:lang w:val="es-ES_tradnl" w:eastAsia="es-CO"/>
        </w:rPr>
        <w:t>:</w:t>
      </w:r>
    </w:p>
    <w:p w:rsidR="003D34F7" w:rsidRPr="00706462" w:rsidRDefault="003D34F7" w:rsidP="00BC3DC1">
      <w:pPr>
        <w:autoSpaceDN w:val="0"/>
        <w:adjustRightInd w:val="0"/>
        <w:ind w:firstLine="283"/>
        <w:jc w:val="both"/>
        <w:textAlignment w:val="center"/>
        <w:rPr>
          <w:rFonts w:ascii="Book Antiqua" w:eastAsia="Times New Roman" w:hAnsi="Book Antiqua" w:cstheme="minorHAnsi"/>
          <w:color w:val="000000"/>
          <w:spacing w:val="3"/>
          <w:lang w:val="es-ES_tradnl" w:eastAsia="es-CO"/>
        </w:rPr>
      </w:pPr>
    </w:p>
    <w:p w:rsidR="00465DDB" w:rsidRPr="00706462" w:rsidRDefault="00465DDB" w:rsidP="00BC3DC1">
      <w:pPr>
        <w:autoSpaceDN w:val="0"/>
        <w:adjustRightInd w:val="0"/>
        <w:ind w:firstLine="283"/>
        <w:jc w:val="both"/>
        <w:textAlignment w:val="center"/>
        <w:rPr>
          <w:rFonts w:ascii="Book Antiqua" w:eastAsia="Times New Roman" w:hAnsi="Book Antiqua" w:cstheme="minorHAnsi"/>
          <w:color w:val="000000"/>
          <w:spacing w:val="3"/>
          <w:lang w:val="es-ES_tradnl" w:eastAsia="es-CO"/>
        </w:rPr>
      </w:pPr>
    </w:p>
    <w:p w:rsidR="00785631" w:rsidRPr="00706462" w:rsidRDefault="00E60E0B" w:rsidP="00BC3DC1">
      <w:pPr>
        <w:numPr>
          <w:ilvl w:val="0"/>
          <w:numId w:val="1"/>
        </w:numPr>
        <w:autoSpaceDN w:val="0"/>
        <w:adjustRightInd w:val="0"/>
        <w:jc w:val="both"/>
        <w:textAlignment w:val="center"/>
        <w:rPr>
          <w:rFonts w:ascii="Book Antiqua" w:eastAsia="Times New Roman" w:hAnsi="Book Antiqua" w:cstheme="minorHAnsi"/>
          <w:b/>
          <w:color w:val="000000"/>
          <w:spacing w:val="3"/>
          <w:lang w:val="es-ES_tradnl" w:eastAsia="es-CO"/>
        </w:rPr>
      </w:pPr>
      <w:r w:rsidRPr="00706462">
        <w:rPr>
          <w:rFonts w:ascii="Book Antiqua" w:eastAsia="Times New Roman" w:hAnsi="Book Antiqua" w:cstheme="minorHAnsi"/>
          <w:b/>
          <w:color w:val="000000"/>
          <w:spacing w:val="3"/>
          <w:lang w:val="es-ES_tradnl" w:eastAsia="es-CO"/>
        </w:rPr>
        <w:t>Objeto y contenido del proyecto de ley.</w:t>
      </w:r>
    </w:p>
    <w:p w:rsidR="00E60E0B" w:rsidRPr="00706462" w:rsidRDefault="00E60E0B" w:rsidP="00E60E0B">
      <w:pPr>
        <w:pStyle w:val="Prrafodelista"/>
        <w:numPr>
          <w:ilvl w:val="1"/>
          <w:numId w:val="1"/>
        </w:numPr>
        <w:autoSpaceDN w:val="0"/>
        <w:adjustRightInd w:val="0"/>
        <w:jc w:val="both"/>
        <w:textAlignment w:val="center"/>
        <w:rPr>
          <w:rFonts w:ascii="Book Antiqua" w:eastAsia="Times New Roman" w:hAnsi="Book Antiqua" w:cstheme="minorHAnsi"/>
          <w:color w:val="000000"/>
          <w:spacing w:val="3"/>
          <w:lang w:val="es-ES_tradnl" w:eastAsia="es-CO"/>
        </w:rPr>
      </w:pPr>
      <w:r w:rsidRPr="00706462">
        <w:rPr>
          <w:rFonts w:ascii="Book Antiqua" w:eastAsia="Times New Roman" w:hAnsi="Book Antiqua" w:cstheme="minorHAnsi"/>
          <w:color w:val="000000"/>
          <w:spacing w:val="3"/>
          <w:lang w:val="es-ES_tradnl" w:eastAsia="es-CO"/>
        </w:rPr>
        <w:t>Normas referentes a la asistencia judicial en materia de investigación.</w:t>
      </w:r>
    </w:p>
    <w:p w:rsidR="00E60E0B" w:rsidRPr="00706462" w:rsidRDefault="00E60E0B" w:rsidP="00E60E0B">
      <w:pPr>
        <w:pStyle w:val="Prrafodelista"/>
        <w:numPr>
          <w:ilvl w:val="1"/>
          <w:numId w:val="1"/>
        </w:numPr>
        <w:autoSpaceDN w:val="0"/>
        <w:adjustRightInd w:val="0"/>
        <w:jc w:val="both"/>
        <w:textAlignment w:val="center"/>
        <w:rPr>
          <w:rFonts w:ascii="Book Antiqua" w:eastAsia="Times New Roman" w:hAnsi="Book Antiqua" w:cstheme="minorHAnsi"/>
          <w:color w:val="000000"/>
          <w:spacing w:val="3"/>
          <w:lang w:val="es-ES_tradnl" w:eastAsia="es-CO"/>
        </w:rPr>
      </w:pPr>
      <w:r w:rsidRPr="00706462">
        <w:rPr>
          <w:rFonts w:ascii="Book Antiqua" w:eastAsia="Times New Roman" w:hAnsi="Book Antiqua" w:cstheme="minorHAnsi"/>
          <w:color w:val="000000"/>
          <w:spacing w:val="3"/>
          <w:lang w:val="es-ES_tradnl" w:eastAsia="es-CO"/>
        </w:rPr>
        <w:t>Normas relativas a la extradición, requisitos, trámite y otros.</w:t>
      </w:r>
    </w:p>
    <w:p w:rsidR="00E60E0B" w:rsidRPr="00706462" w:rsidRDefault="00E60E0B" w:rsidP="00E60E0B">
      <w:pPr>
        <w:pStyle w:val="Prrafodelista"/>
        <w:numPr>
          <w:ilvl w:val="1"/>
          <w:numId w:val="1"/>
        </w:numPr>
        <w:autoSpaceDN w:val="0"/>
        <w:adjustRightInd w:val="0"/>
        <w:jc w:val="both"/>
        <w:textAlignment w:val="center"/>
        <w:rPr>
          <w:rFonts w:ascii="Book Antiqua" w:eastAsia="Times New Roman" w:hAnsi="Book Antiqua" w:cstheme="minorHAnsi"/>
          <w:color w:val="000000"/>
          <w:spacing w:val="3"/>
          <w:lang w:val="es-ES_tradnl" w:eastAsia="es-CO"/>
        </w:rPr>
      </w:pPr>
      <w:r w:rsidRPr="00706462">
        <w:rPr>
          <w:rFonts w:ascii="Book Antiqua" w:eastAsia="Times New Roman" w:hAnsi="Book Antiqua" w:cstheme="minorHAnsi"/>
          <w:color w:val="000000"/>
          <w:spacing w:val="3"/>
          <w:lang w:val="es-ES_tradnl" w:eastAsia="es-CO"/>
        </w:rPr>
        <w:t xml:space="preserve">La Repatriación  </w:t>
      </w:r>
    </w:p>
    <w:p w:rsidR="00E60E0B" w:rsidRPr="00706462" w:rsidRDefault="00E60E0B" w:rsidP="00E60E0B">
      <w:pPr>
        <w:numPr>
          <w:ilvl w:val="0"/>
          <w:numId w:val="1"/>
        </w:numPr>
        <w:autoSpaceDN w:val="0"/>
        <w:adjustRightInd w:val="0"/>
        <w:jc w:val="both"/>
        <w:textAlignment w:val="center"/>
        <w:rPr>
          <w:rFonts w:ascii="Book Antiqua" w:eastAsia="Times New Roman" w:hAnsi="Book Antiqua" w:cstheme="minorHAnsi"/>
          <w:b/>
          <w:lang w:eastAsia="es-CO"/>
        </w:rPr>
      </w:pPr>
      <w:r w:rsidRPr="00706462">
        <w:rPr>
          <w:rFonts w:ascii="Book Antiqua" w:eastAsia="Times New Roman" w:hAnsi="Book Antiqua" w:cstheme="minorHAnsi"/>
          <w:b/>
          <w:spacing w:val="3"/>
          <w:lang w:val="es-ES_tradnl" w:eastAsia="es-CO"/>
        </w:rPr>
        <w:t>Trámite Legislativo del Proyecto de Ley – Audiencia Pública-.</w:t>
      </w:r>
    </w:p>
    <w:p w:rsidR="00CB4002" w:rsidRPr="00706462" w:rsidRDefault="00E60E0B" w:rsidP="00BC3DC1">
      <w:pPr>
        <w:numPr>
          <w:ilvl w:val="0"/>
          <w:numId w:val="1"/>
        </w:numPr>
        <w:autoSpaceDN w:val="0"/>
        <w:adjustRightInd w:val="0"/>
        <w:jc w:val="both"/>
        <w:textAlignment w:val="center"/>
        <w:rPr>
          <w:rFonts w:ascii="Book Antiqua" w:eastAsia="Times New Roman" w:hAnsi="Book Antiqua" w:cstheme="minorHAnsi"/>
          <w:b/>
          <w:color w:val="000000"/>
          <w:spacing w:val="3"/>
          <w:lang w:val="es-ES_tradnl" w:eastAsia="es-CO"/>
        </w:rPr>
      </w:pPr>
      <w:r w:rsidRPr="00706462">
        <w:rPr>
          <w:rFonts w:ascii="Book Antiqua" w:eastAsia="Times New Roman" w:hAnsi="Book Antiqua" w:cstheme="minorHAnsi"/>
          <w:b/>
          <w:color w:val="000000"/>
          <w:spacing w:val="3"/>
          <w:lang w:val="es-ES_tradnl" w:eastAsia="es-CO"/>
        </w:rPr>
        <w:t>Extradición.</w:t>
      </w:r>
    </w:p>
    <w:p w:rsidR="00E60E0B" w:rsidRPr="00706462" w:rsidRDefault="00E60E0B" w:rsidP="00E60E0B">
      <w:pPr>
        <w:pStyle w:val="Prrafodelista"/>
        <w:numPr>
          <w:ilvl w:val="1"/>
          <w:numId w:val="1"/>
        </w:numPr>
        <w:autoSpaceDN w:val="0"/>
        <w:adjustRightInd w:val="0"/>
        <w:jc w:val="both"/>
        <w:textAlignment w:val="center"/>
        <w:rPr>
          <w:rFonts w:ascii="Book Antiqua" w:eastAsia="Times New Roman" w:hAnsi="Book Antiqua" w:cstheme="minorHAnsi"/>
          <w:color w:val="000000"/>
          <w:spacing w:val="3"/>
          <w:lang w:val="es-ES_tradnl" w:eastAsia="es-CO"/>
        </w:rPr>
      </w:pPr>
      <w:r w:rsidRPr="00706462">
        <w:rPr>
          <w:rFonts w:ascii="Book Antiqua" w:eastAsia="Times New Roman" w:hAnsi="Book Antiqua" w:cstheme="minorHAnsi"/>
          <w:color w:val="000000"/>
          <w:spacing w:val="3"/>
          <w:lang w:val="es-ES_tradnl" w:eastAsia="es-CO"/>
        </w:rPr>
        <w:t xml:space="preserve">Concepto. </w:t>
      </w:r>
    </w:p>
    <w:p w:rsidR="00E60E0B" w:rsidRPr="00706462" w:rsidRDefault="00E60E0B" w:rsidP="00E60E0B">
      <w:pPr>
        <w:pStyle w:val="Prrafodelista"/>
        <w:numPr>
          <w:ilvl w:val="1"/>
          <w:numId w:val="1"/>
        </w:numPr>
        <w:autoSpaceDN w:val="0"/>
        <w:adjustRightInd w:val="0"/>
        <w:jc w:val="both"/>
        <w:textAlignment w:val="center"/>
        <w:rPr>
          <w:rFonts w:ascii="Book Antiqua" w:eastAsia="Times New Roman" w:hAnsi="Book Antiqua" w:cstheme="minorHAnsi"/>
          <w:color w:val="000000"/>
          <w:spacing w:val="3"/>
          <w:lang w:val="es-ES_tradnl" w:eastAsia="es-CO"/>
        </w:rPr>
      </w:pPr>
      <w:r w:rsidRPr="00706462">
        <w:rPr>
          <w:rFonts w:ascii="Book Antiqua" w:eastAsia="Times New Roman" w:hAnsi="Book Antiqua" w:cstheme="minorHAnsi"/>
          <w:color w:val="000000"/>
          <w:spacing w:val="3"/>
          <w:lang w:val="es-ES_tradnl" w:eastAsia="es-CO"/>
        </w:rPr>
        <w:t>Antecedentes históricos de la Extradición en Colombia.</w:t>
      </w:r>
    </w:p>
    <w:p w:rsidR="001E34D0" w:rsidRPr="00706462" w:rsidRDefault="00AF4286" w:rsidP="00785631">
      <w:pPr>
        <w:autoSpaceDN w:val="0"/>
        <w:adjustRightInd w:val="0"/>
        <w:ind w:left="709" w:hanging="426"/>
        <w:jc w:val="both"/>
        <w:textAlignment w:val="center"/>
        <w:rPr>
          <w:rFonts w:ascii="Book Antiqua" w:eastAsia="Times New Roman" w:hAnsi="Book Antiqua" w:cstheme="minorHAnsi"/>
          <w:b/>
          <w:color w:val="000000"/>
          <w:spacing w:val="3"/>
          <w:lang w:eastAsia="es-CO"/>
        </w:rPr>
      </w:pPr>
      <w:r w:rsidRPr="00706462">
        <w:rPr>
          <w:rFonts w:ascii="Book Antiqua" w:eastAsia="Times New Roman" w:hAnsi="Book Antiqua" w:cstheme="minorHAnsi"/>
          <w:b/>
          <w:color w:val="000000"/>
          <w:spacing w:val="3"/>
          <w:lang w:val="es-ES_tradnl" w:eastAsia="es-CO"/>
        </w:rPr>
        <w:t>4</w:t>
      </w:r>
      <w:r w:rsidR="000B2B3B" w:rsidRPr="00706462">
        <w:rPr>
          <w:rFonts w:ascii="Book Antiqua" w:eastAsia="Times New Roman" w:hAnsi="Book Antiqua" w:cstheme="minorHAnsi"/>
          <w:b/>
          <w:color w:val="000000"/>
          <w:spacing w:val="3"/>
          <w:lang w:val="es-ES_tradnl" w:eastAsia="es-CO"/>
        </w:rPr>
        <w:t>.</w:t>
      </w:r>
      <w:r w:rsidR="000B2B3B" w:rsidRPr="00706462">
        <w:rPr>
          <w:rFonts w:ascii="Book Antiqua" w:eastAsia="Times New Roman" w:hAnsi="Book Antiqua" w:cstheme="minorHAnsi"/>
          <w:color w:val="000000"/>
          <w:spacing w:val="3"/>
          <w:lang w:val="es-ES_tradnl" w:eastAsia="es-CO"/>
        </w:rPr>
        <w:t xml:space="preserve">   </w:t>
      </w:r>
      <w:r w:rsidR="00785631" w:rsidRPr="00706462">
        <w:rPr>
          <w:rFonts w:ascii="Book Antiqua" w:eastAsia="Times New Roman" w:hAnsi="Book Antiqua" w:cstheme="minorHAnsi"/>
          <w:b/>
          <w:color w:val="000000"/>
          <w:spacing w:val="3"/>
          <w:lang w:eastAsia="es-CO"/>
        </w:rPr>
        <w:t>Normatividad vigente.</w:t>
      </w:r>
    </w:p>
    <w:p w:rsidR="00AF4286" w:rsidRPr="00706462" w:rsidRDefault="00AF4286" w:rsidP="00BC3DC1">
      <w:pPr>
        <w:autoSpaceDN w:val="0"/>
        <w:adjustRightInd w:val="0"/>
        <w:ind w:left="709" w:hanging="426"/>
        <w:jc w:val="both"/>
        <w:textAlignment w:val="center"/>
        <w:rPr>
          <w:rFonts w:ascii="Book Antiqua" w:eastAsia="Times New Roman" w:hAnsi="Book Antiqua" w:cstheme="minorHAnsi"/>
          <w:color w:val="000000"/>
          <w:spacing w:val="3"/>
          <w:lang w:eastAsia="es-CO"/>
        </w:rPr>
      </w:pPr>
      <w:r w:rsidRPr="00706462">
        <w:rPr>
          <w:rFonts w:ascii="Book Antiqua" w:eastAsia="Times New Roman" w:hAnsi="Book Antiqua" w:cstheme="minorHAnsi"/>
          <w:color w:val="000000"/>
          <w:spacing w:val="3"/>
          <w:lang w:eastAsia="es-CO"/>
        </w:rPr>
        <w:t>4</w:t>
      </w:r>
      <w:r w:rsidR="00785631" w:rsidRPr="00706462">
        <w:rPr>
          <w:rFonts w:ascii="Book Antiqua" w:eastAsia="Times New Roman" w:hAnsi="Book Antiqua" w:cstheme="minorHAnsi"/>
          <w:color w:val="000000"/>
          <w:spacing w:val="3"/>
          <w:lang w:eastAsia="es-CO"/>
        </w:rPr>
        <w:t>.1</w:t>
      </w:r>
      <w:r w:rsidR="001E34D0" w:rsidRPr="00706462">
        <w:rPr>
          <w:rFonts w:ascii="Book Antiqua" w:eastAsia="Times New Roman" w:hAnsi="Book Antiqua" w:cstheme="minorHAnsi"/>
          <w:color w:val="000000"/>
          <w:spacing w:val="3"/>
          <w:lang w:eastAsia="es-CO"/>
        </w:rPr>
        <w:t>.</w:t>
      </w:r>
      <w:r w:rsidRPr="00706462">
        <w:rPr>
          <w:rFonts w:ascii="Book Antiqua" w:eastAsia="Times New Roman" w:hAnsi="Book Antiqua" w:cstheme="minorHAnsi"/>
          <w:color w:val="000000"/>
          <w:spacing w:val="3"/>
          <w:lang w:eastAsia="es-CO"/>
        </w:rPr>
        <w:t xml:space="preserve">   Clases de Extradición en Colombia.</w:t>
      </w:r>
    </w:p>
    <w:p w:rsidR="001E34D0" w:rsidRPr="00706462" w:rsidRDefault="00AF4286" w:rsidP="00BC3DC1">
      <w:pPr>
        <w:autoSpaceDN w:val="0"/>
        <w:adjustRightInd w:val="0"/>
        <w:ind w:left="709" w:hanging="426"/>
        <w:jc w:val="both"/>
        <w:textAlignment w:val="center"/>
        <w:rPr>
          <w:rFonts w:ascii="Book Antiqua" w:eastAsia="Times New Roman" w:hAnsi="Book Antiqua" w:cstheme="minorHAnsi"/>
          <w:color w:val="000000"/>
          <w:spacing w:val="3"/>
          <w:lang w:eastAsia="es-CO"/>
        </w:rPr>
      </w:pPr>
      <w:r w:rsidRPr="00706462">
        <w:rPr>
          <w:rFonts w:ascii="Book Antiqua" w:eastAsia="Times New Roman" w:hAnsi="Book Antiqua" w:cstheme="minorHAnsi"/>
          <w:color w:val="000000"/>
          <w:spacing w:val="3"/>
          <w:lang w:eastAsia="es-CO"/>
        </w:rPr>
        <w:t xml:space="preserve">4.1.1 </w:t>
      </w:r>
      <w:r w:rsidR="001E34D0" w:rsidRPr="00706462">
        <w:rPr>
          <w:rFonts w:ascii="Book Antiqua" w:eastAsia="Times New Roman" w:hAnsi="Book Antiqua" w:cstheme="minorHAnsi"/>
          <w:color w:val="000000"/>
          <w:spacing w:val="3"/>
          <w:lang w:eastAsia="es-CO"/>
        </w:rPr>
        <w:t xml:space="preserve"> Extradición diferida (Decreto 2288 de 2010)</w:t>
      </w:r>
    </w:p>
    <w:p w:rsidR="001E34D0" w:rsidRPr="00706462" w:rsidRDefault="00AF4286" w:rsidP="00BC3DC1">
      <w:pPr>
        <w:autoSpaceDN w:val="0"/>
        <w:adjustRightInd w:val="0"/>
        <w:ind w:left="709" w:hanging="426"/>
        <w:jc w:val="both"/>
        <w:textAlignment w:val="center"/>
        <w:rPr>
          <w:rFonts w:ascii="Book Antiqua" w:eastAsia="Times New Roman" w:hAnsi="Book Antiqua" w:cstheme="minorHAnsi"/>
          <w:color w:val="000000"/>
          <w:spacing w:val="3"/>
          <w:lang w:eastAsia="es-CO"/>
        </w:rPr>
      </w:pPr>
      <w:r w:rsidRPr="00706462">
        <w:rPr>
          <w:rFonts w:ascii="Book Antiqua" w:eastAsia="Times New Roman" w:hAnsi="Book Antiqua" w:cstheme="minorHAnsi"/>
          <w:color w:val="000000"/>
          <w:spacing w:val="3"/>
          <w:lang w:eastAsia="es-CO"/>
        </w:rPr>
        <w:t>4.1</w:t>
      </w:r>
      <w:r w:rsidR="00785631" w:rsidRPr="00706462">
        <w:rPr>
          <w:rFonts w:ascii="Book Antiqua" w:eastAsia="Times New Roman" w:hAnsi="Book Antiqua" w:cstheme="minorHAnsi"/>
          <w:color w:val="000000"/>
          <w:spacing w:val="3"/>
          <w:lang w:eastAsia="es-CO"/>
        </w:rPr>
        <w:t>.2</w:t>
      </w:r>
      <w:r w:rsidR="001E34D0" w:rsidRPr="00706462">
        <w:rPr>
          <w:rFonts w:ascii="Book Antiqua" w:eastAsia="Times New Roman" w:hAnsi="Book Antiqua" w:cstheme="minorHAnsi"/>
          <w:color w:val="000000"/>
          <w:spacing w:val="3"/>
          <w:lang w:eastAsia="es-CO"/>
        </w:rPr>
        <w:t>. Extradición Simplificada (Art. 70 Ley 1453 de 2011)</w:t>
      </w:r>
    </w:p>
    <w:p w:rsidR="001E34D0" w:rsidRPr="00706462" w:rsidRDefault="000B2B3B" w:rsidP="00465DDB">
      <w:pPr>
        <w:autoSpaceDN w:val="0"/>
        <w:adjustRightInd w:val="0"/>
        <w:ind w:left="709" w:hanging="426"/>
        <w:jc w:val="both"/>
        <w:textAlignment w:val="center"/>
        <w:rPr>
          <w:rFonts w:ascii="Book Antiqua" w:eastAsia="Times New Roman" w:hAnsi="Book Antiqua" w:cstheme="minorHAnsi"/>
          <w:color w:val="000000"/>
          <w:spacing w:val="3"/>
          <w:lang w:eastAsia="es-CO"/>
        </w:rPr>
      </w:pPr>
      <w:r w:rsidRPr="00706462">
        <w:rPr>
          <w:rFonts w:ascii="Book Antiqua" w:eastAsia="Times New Roman" w:hAnsi="Book Antiqua" w:cstheme="minorHAnsi"/>
          <w:color w:val="000000"/>
          <w:spacing w:val="3"/>
          <w:lang w:eastAsia="es-CO"/>
        </w:rPr>
        <w:t>4</w:t>
      </w:r>
      <w:r w:rsidR="001E34D0" w:rsidRPr="00706462">
        <w:rPr>
          <w:rFonts w:ascii="Book Antiqua" w:eastAsia="Times New Roman" w:hAnsi="Book Antiqua" w:cstheme="minorHAnsi"/>
          <w:color w:val="000000"/>
          <w:spacing w:val="3"/>
          <w:lang w:eastAsia="es-CO"/>
        </w:rPr>
        <w:t>.</w:t>
      </w:r>
      <w:r w:rsidR="00AF4286" w:rsidRPr="00706462">
        <w:rPr>
          <w:rFonts w:ascii="Book Antiqua" w:eastAsia="Times New Roman" w:hAnsi="Book Antiqua" w:cstheme="minorHAnsi"/>
          <w:color w:val="000000"/>
          <w:spacing w:val="3"/>
          <w:lang w:eastAsia="es-CO"/>
        </w:rPr>
        <w:t xml:space="preserve">2. </w:t>
      </w:r>
      <w:r w:rsidR="001E34D0" w:rsidRPr="00706462">
        <w:rPr>
          <w:rFonts w:ascii="Book Antiqua" w:eastAsia="Times New Roman" w:hAnsi="Book Antiqua" w:cstheme="minorHAnsi"/>
          <w:color w:val="000000"/>
          <w:spacing w:val="3"/>
          <w:lang w:eastAsia="es-CO"/>
        </w:rPr>
        <w:t xml:space="preserve"> </w:t>
      </w:r>
      <w:r w:rsidR="00AF4286" w:rsidRPr="00706462">
        <w:rPr>
          <w:rFonts w:ascii="Book Antiqua" w:eastAsia="Times New Roman" w:hAnsi="Book Antiqua" w:cstheme="minorHAnsi"/>
          <w:color w:val="000000"/>
          <w:spacing w:val="3"/>
          <w:lang w:eastAsia="es-CO"/>
        </w:rPr>
        <w:t xml:space="preserve">  </w:t>
      </w:r>
      <w:r w:rsidR="00785631" w:rsidRPr="00706462">
        <w:rPr>
          <w:rFonts w:ascii="Book Antiqua" w:eastAsia="Times New Roman" w:hAnsi="Book Antiqua" w:cstheme="minorHAnsi"/>
          <w:color w:val="000000"/>
          <w:spacing w:val="3"/>
          <w:lang w:eastAsia="es-CO"/>
        </w:rPr>
        <w:t>Jurisprudencia constitucional</w:t>
      </w:r>
      <w:r w:rsidR="00AF4286" w:rsidRPr="00706462">
        <w:rPr>
          <w:rFonts w:ascii="Book Antiqua" w:eastAsia="Times New Roman" w:hAnsi="Book Antiqua" w:cstheme="minorHAnsi"/>
          <w:color w:val="000000"/>
          <w:spacing w:val="3"/>
          <w:lang w:eastAsia="es-CO"/>
        </w:rPr>
        <w:t xml:space="preserve"> sobre la extradición en Colombia.</w:t>
      </w:r>
    </w:p>
    <w:p w:rsidR="000B2B3B" w:rsidRPr="00706462" w:rsidRDefault="00CB4002" w:rsidP="00BC3DC1">
      <w:pPr>
        <w:autoSpaceDN w:val="0"/>
        <w:adjustRightInd w:val="0"/>
        <w:ind w:left="709" w:hanging="426"/>
        <w:jc w:val="both"/>
        <w:textAlignment w:val="center"/>
        <w:rPr>
          <w:rFonts w:ascii="Book Antiqua" w:eastAsia="Times New Roman" w:hAnsi="Book Antiqua" w:cstheme="minorHAnsi"/>
          <w:color w:val="000000"/>
          <w:spacing w:val="3"/>
          <w:lang w:val="es-ES_tradnl" w:eastAsia="es-CO"/>
        </w:rPr>
      </w:pPr>
      <w:r w:rsidRPr="00706462">
        <w:rPr>
          <w:rFonts w:ascii="Book Antiqua" w:eastAsia="Times New Roman" w:hAnsi="Book Antiqua" w:cstheme="minorHAnsi"/>
          <w:b/>
          <w:color w:val="000000"/>
          <w:spacing w:val="3"/>
          <w:lang w:val="es-ES_tradnl" w:eastAsia="es-CO"/>
        </w:rPr>
        <w:t>5.</w:t>
      </w:r>
      <w:r w:rsidR="00AF4286" w:rsidRPr="00706462">
        <w:rPr>
          <w:rFonts w:ascii="Book Antiqua" w:eastAsia="Times New Roman" w:hAnsi="Book Antiqua" w:cstheme="minorHAnsi"/>
          <w:b/>
          <w:color w:val="000000"/>
          <w:spacing w:val="3"/>
          <w:lang w:val="es-ES_tradnl" w:eastAsia="es-CO"/>
        </w:rPr>
        <w:tab/>
      </w:r>
      <w:r w:rsidRPr="00706462">
        <w:rPr>
          <w:rFonts w:ascii="Book Antiqua" w:eastAsia="Times New Roman" w:hAnsi="Book Antiqua" w:cstheme="minorHAnsi"/>
          <w:color w:val="000000"/>
          <w:spacing w:val="3"/>
          <w:lang w:val="es-ES_tradnl" w:eastAsia="es-CO"/>
        </w:rPr>
        <w:t xml:space="preserve"> </w:t>
      </w:r>
      <w:r w:rsidR="000B2B3B" w:rsidRPr="00706462">
        <w:rPr>
          <w:rFonts w:ascii="Book Antiqua" w:eastAsia="Times New Roman" w:hAnsi="Book Antiqua" w:cstheme="minorHAnsi"/>
          <w:b/>
          <w:color w:val="000000"/>
          <w:spacing w:val="3"/>
          <w:lang w:val="es-ES_tradnl" w:eastAsia="es-CO"/>
        </w:rPr>
        <w:t>Consideraciones de</w:t>
      </w:r>
      <w:r w:rsidR="00AF4286" w:rsidRPr="00706462">
        <w:rPr>
          <w:rFonts w:ascii="Book Antiqua" w:eastAsia="Times New Roman" w:hAnsi="Book Antiqua" w:cstheme="minorHAnsi"/>
          <w:b/>
          <w:color w:val="000000"/>
          <w:spacing w:val="3"/>
          <w:lang w:val="es-ES_tradnl" w:eastAsia="es-CO"/>
        </w:rPr>
        <w:t xml:space="preserve"> </w:t>
      </w:r>
      <w:r w:rsidR="000B2B3B" w:rsidRPr="00706462">
        <w:rPr>
          <w:rFonts w:ascii="Book Antiqua" w:eastAsia="Times New Roman" w:hAnsi="Book Antiqua" w:cstheme="minorHAnsi"/>
          <w:b/>
          <w:color w:val="000000"/>
          <w:spacing w:val="3"/>
          <w:lang w:val="es-ES_tradnl" w:eastAsia="es-CO"/>
        </w:rPr>
        <w:t>l</w:t>
      </w:r>
      <w:r w:rsidR="00AF4286" w:rsidRPr="00706462">
        <w:rPr>
          <w:rFonts w:ascii="Book Antiqua" w:eastAsia="Times New Roman" w:hAnsi="Book Antiqua" w:cstheme="minorHAnsi"/>
          <w:b/>
          <w:color w:val="000000"/>
          <w:spacing w:val="3"/>
          <w:lang w:val="es-ES_tradnl" w:eastAsia="es-CO"/>
        </w:rPr>
        <w:t>a</w:t>
      </w:r>
      <w:r w:rsidR="000B2B3B" w:rsidRPr="00706462">
        <w:rPr>
          <w:rFonts w:ascii="Book Antiqua" w:eastAsia="Times New Roman" w:hAnsi="Book Antiqua" w:cstheme="minorHAnsi"/>
          <w:b/>
          <w:color w:val="000000"/>
          <w:spacing w:val="3"/>
          <w:lang w:val="es-ES_tradnl" w:eastAsia="es-CO"/>
        </w:rPr>
        <w:t xml:space="preserve"> ponen</w:t>
      </w:r>
      <w:r w:rsidR="00AF4286" w:rsidRPr="00706462">
        <w:rPr>
          <w:rFonts w:ascii="Book Antiqua" w:eastAsia="Times New Roman" w:hAnsi="Book Antiqua" w:cstheme="minorHAnsi"/>
          <w:b/>
          <w:color w:val="000000"/>
          <w:spacing w:val="3"/>
          <w:lang w:val="es-ES_tradnl" w:eastAsia="es-CO"/>
        </w:rPr>
        <w:t>cia</w:t>
      </w:r>
      <w:r w:rsidR="000B2B3B" w:rsidRPr="00706462">
        <w:rPr>
          <w:rFonts w:ascii="Book Antiqua" w:eastAsia="Times New Roman" w:hAnsi="Book Antiqua" w:cstheme="minorHAnsi"/>
          <w:color w:val="000000"/>
          <w:spacing w:val="3"/>
          <w:lang w:val="es-ES_tradnl" w:eastAsia="es-CO"/>
        </w:rPr>
        <w:t>.</w:t>
      </w:r>
    </w:p>
    <w:p w:rsidR="00AF4286" w:rsidRPr="00706462" w:rsidRDefault="00AF4286" w:rsidP="00BC3DC1">
      <w:pPr>
        <w:autoSpaceDN w:val="0"/>
        <w:adjustRightInd w:val="0"/>
        <w:ind w:left="709" w:hanging="426"/>
        <w:jc w:val="both"/>
        <w:textAlignment w:val="center"/>
        <w:rPr>
          <w:rFonts w:ascii="Book Antiqua" w:eastAsia="Times New Roman" w:hAnsi="Book Antiqua" w:cstheme="minorHAnsi"/>
          <w:color w:val="000000"/>
          <w:spacing w:val="3"/>
          <w:lang w:val="es-ES_tradnl" w:eastAsia="es-CO"/>
        </w:rPr>
      </w:pPr>
      <w:r w:rsidRPr="00706462">
        <w:rPr>
          <w:rFonts w:ascii="Book Antiqua" w:eastAsia="Times New Roman" w:hAnsi="Book Antiqua" w:cstheme="minorHAnsi"/>
          <w:color w:val="000000"/>
          <w:spacing w:val="3"/>
          <w:lang w:val="es-ES_tradnl" w:eastAsia="es-CO"/>
        </w:rPr>
        <w:t>5.1. Razones de orden constitucional.</w:t>
      </w:r>
    </w:p>
    <w:p w:rsidR="00AF4286" w:rsidRPr="00706462" w:rsidRDefault="00AF4286" w:rsidP="00BC3DC1">
      <w:pPr>
        <w:autoSpaceDN w:val="0"/>
        <w:adjustRightInd w:val="0"/>
        <w:ind w:left="709" w:hanging="426"/>
        <w:jc w:val="both"/>
        <w:textAlignment w:val="center"/>
        <w:rPr>
          <w:rFonts w:ascii="Book Antiqua" w:eastAsia="Times New Roman" w:hAnsi="Book Antiqua" w:cstheme="minorHAnsi"/>
          <w:color w:val="000000"/>
          <w:spacing w:val="3"/>
          <w:lang w:val="es-ES_tradnl" w:eastAsia="es-CO"/>
        </w:rPr>
      </w:pPr>
      <w:r w:rsidRPr="00706462">
        <w:rPr>
          <w:rFonts w:ascii="Book Antiqua" w:eastAsia="Times New Roman" w:hAnsi="Book Antiqua" w:cstheme="minorHAnsi"/>
          <w:color w:val="000000"/>
          <w:spacing w:val="3"/>
          <w:lang w:val="es-ES_tradnl" w:eastAsia="es-CO"/>
        </w:rPr>
        <w:t>5.2. Razones de inconveniencia</w:t>
      </w:r>
    </w:p>
    <w:p w:rsidR="00AF4286" w:rsidRPr="00706462" w:rsidRDefault="00E60E0B" w:rsidP="00BC3DC1">
      <w:pPr>
        <w:autoSpaceDN w:val="0"/>
        <w:adjustRightInd w:val="0"/>
        <w:ind w:left="709" w:hanging="426"/>
        <w:jc w:val="both"/>
        <w:textAlignment w:val="center"/>
        <w:rPr>
          <w:rFonts w:ascii="Book Antiqua" w:eastAsia="Times New Roman" w:hAnsi="Book Antiqua" w:cstheme="minorHAnsi"/>
          <w:color w:val="000000"/>
          <w:spacing w:val="3"/>
          <w:lang w:val="es-ES_tradnl" w:eastAsia="es-CO"/>
        </w:rPr>
      </w:pPr>
      <w:r w:rsidRPr="00706462">
        <w:rPr>
          <w:rFonts w:ascii="Book Antiqua" w:eastAsia="Times New Roman" w:hAnsi="Book Antiqua" w:cstheme="minorHAnsi"/>
          <w:color w:val="000000"/>
          <w:spacing w:val="3"/>
          <w:lang w:val="es-ES_tradnl" w:eastAsia="es-CO"/>
        </w:rPr>
        <w:t>5.3. R</w:t>
      </w:r>
      <w:r w:rsidR="00AF4286" w:rsidRPr="00706462">
        <w:rPr>
          <w:rFonts w:ascii="Book Antiqua" w:eastAsia="Times New Roman" w:hAnsi="Book Antiqua" w:cstheme="minorHAnsi"/>
          <w:color w:val="000000"/>
          <w:spacing w:val="3"/>
          <w:lang w:val="es-ES_tradnl" w:eastAsia="es-CO"/>
        </w:rPr>
        <w:t>azones</w:t>
      </w:r>
      <w:r w:rsidRPr="00706462">
        <w:rPr>
          <w:rFonts w:ascii="Book Antiqua" w:eastAsia="Times New Roman" w:hAnsi="Book Antiqua" w:cstheme="minorHAnsi"/>
          <w:color w:val="000000"/>
          <w:spacing w:val="3"/>
          <w:lang w:val="es-ES_tradnl" w:eastAsia="es-CO"/>
        </w:rPr>
        <w:t xml:space="preserve"> Adicionales</w:t>
      </w:r>
      <w:r w:rsidR="00AF4286" w:rsidRPr="00706462">
        <w:rPr>
          <w:rFonts w:ascii="Book Antiqua" w:eastAsia="Times New Roman" w:hAnsi="Book Antiqua" w:cstheme="minorHAnsi"/>
          <w:color w:val="000000"/>
          <w:spacing w:val="3"/>
          <w:lang w:val="es-ES_tradnl" w:eastAsia="es-CO"/>
        </w:rPr>
        <w:t>.</w:t>
      </w:r>
    </w:p>
    <w:p w:rsidR="00AF4286" w:rsidRPr="00706462" w:rsidRDefault="00AF4286" w:rsidP="00BC3DC1">
      <w:pPr>
        <w:autoSpaceDN w:val="0"/>
        <w:adjustRightInd w:val="0"/>
        <w:ind w:left="709" w:hanging="426"/>
        <w:jc w:val="both"/>
        <w:textAlignment w:val="center"/>
        <w:rPr>
          <w:rFonts w:ascii="Book Antiqua" w:eastAsia="Times New Roman" w:hAnsi="Book Antiqua" w:cstheme="minorHAnsi"/>
          <w:b/>
          <w:color w:val="000000"/>
          <w:spacing w:val="3"/>
          <w:lang w:val="es-ES_tradnl" w:eastAsia="es-CO"/>
        </w:rPr>
      </w:pPr>
      <w:r w:rsidRPr="00706462">
        <w:rPr>
          <w:rFonts w:ascii="Book Antiqua" w:eastAsia="Times New Roman" w:hAnsi="Book Antiqua" w:cstheme="minorHAnsi"/>
          <w:b/>
          <w:color w:val="000000"/>
          <w:spacing w:val="3"/>
          <w:lang w:val="es-ES_tradnl" w:eastAsia="es-CO"/>
        </w:rPr>
        <w:t xml:space="preserve">6. </w:t>
      </w:r>
      <w:r w:rsidRPr="00706462">
        <w:rPr>
          <w:rFonts w:ascii="Book Antiqua" w:eastAsia="Times New Roman" w:hAnsi="Book Antiqua" w:cstheme="minorHAnsi"/>
          <w:b/>
          <w:color w:val="000000"/>
          <w:spacing w:val="3"/>
          <w:lang w:val="es-ES_tradnl" w:eastAsia="es-CO"/>
        </w:rPr>
        <w:tab/>
      </w:r>
      <w:r w:rsidR="00092261" w:rsidRPr="00706462">
        <w:rPr>
          <w:rFonts w:ascii="Book Antiqua" w:eastAsia="Times New Roman" w:hAnsi="Book Antiqua" w:cstheme="minorHAnsi"/>
          <w:b/>
          <w:color w:val="000000"/>
          <w:spacing w:val="3"/>
          <w:lang w:val="es-ES_tradnl" w:eastAsia="es-CO"/>
        </w:rPr>
        <w:t>Otras consideraciones</w:t>
      </w:r>
      <w:r w:rsidRPr="00706462">
        <w:rPr>
          <w:rFonts w:ascii="Book Antiqua" w:eastAsia="Times New Roman" w:hAnsi="Book Antiqua" w:cstheme="minorHAnsi"/>
          <w:b/>
          <w:color w:val="000000"/>
          <w:spacing w:val="3"/>
          <w:lang w:val="es-ES_tradnl" w:eastAsia="es-CO"/>
        </w:rPr>
        <w:t>.</w:t>
      </w:r>
    </w:p>
    <w:p w:rsidR="00CB4002" w:rsidRPr="00706462" w:rsidRDefault="00AF4286" w:rsidP="00BC3DC1">
      <w:pPr>
        <w:autoSpaceDN w:val="0"/>
        <w:adjustRightInd w:val="0"/>
        <w:ind w:left="709" w:hanging="426"/>
        <w:jc w:val="both"/>
        <w:textAlignment w:val="center"/>
        <w:rPr>
          <w:rFonts w:ascii="Book Antiqua" w:eastAsia="Times New Roman" w:hAnsi="Book Antiqua" w:cstheme="minorHAnsi"/>
          <w:lang w:eastAsia="es-CO"/>
        </w:rPr>
      </w:pPr>
      <w:r w:rsidRPr="00706462">
        <w:rPr>
          <w:rFonts w:ascii="Book Antiqua" w:eastAsia="Times New Roman" w:hAnsi="Book Antiqua" w:cstheme="minorHAnsi"/>
          <w:b/>
          <w:color w:val="000000"/>
          <w:spacing w:val="3"/>
          <w:lang w:val="es-ES_tradnl" w:eastAsia="es-CO"/>
        </w:rPr>
        <w:t>7</w:t>
      </w:r>
      <w:r w:rsidR="000B2B3B" w:rsidRPr="00706462">
        <w:rPr>
          <w:rFonts w:ascii="Book Antiqua" w:eastAsia="Times New Roman" w:hAnsi="Book Antiqua" w:cstheme="minorHAnsi"/>
          <w:b/>
          <w:color w:val="000000"/>
          <w:spacing w:val="3"/>
          <w:lang w:val="es-ES_tradnl" w:eastAsia="es-CO"/>
        </w:rPr>
        <w:t xml:space="preserve">. </w:t>
      </w:r>
      <w:r w:rsidRPr="00706462">
        <w:rPr>
          <w:rFonts w:ascii="Book Antiqua" w:eastAsia="Times New Roman" w:hAnsi="Book Antiqua" w:cstheme="minorHAnsi"/>
          <w:b/>
          <w:color w:val="000000"/>
          <w:spacing w:val="3"/>
          <w:lang w:val="es-ES_tradnl" w:eastAsia="es-CO"/>
        </w:rPr>
        <w:tab/>
      </w:r>
      <w:r w:rsidR="00092261" w:rsidRPr="00706462">
        <w:rPr>
          <w:rFonts w:ascii="Book Antiqua" w:eastAsia="Times New Roman" w:hAnsi="Book Antiqua" w:cstheme="minorHAnsi"/>
          <w:b/>
          <w:color w:val="000000"/>
          <w:spacing w:val="3"/>
          <w:lang w:val="es-ES_tradnl" w:eastAsia="es-CO"/>
        </w:rPr>
        <w:t>Proposic</w:t>
      </w:r>
      <w:r w:rsidR="000B2B3B" w:rsidRPr="00706462">
        <w:rPr>
          <w:rFonts w:ascii="Book Antiqua" w:eastAsia="Times New Roman" w:hAnsi="Book Antiqua" w:cstheme="minorHAnsi"/>
          <w:b/>
          <w:color w:val="000000"/>
          <w:spacing w:val="3"/>
          <w:lang w:val="es-ES_tradnl" w:eastAsia="es-CO"/>
        </w:rPr>
        <w:t>ión</w:t>
      </w:r>
      <w:r w:rsidR="00BA1C67" w:rsidRPr="00706462">
        <w:rPr>
          <w:rFonts w:ascii="Book Antiqua" w:eastAsia="Times New Roman" w:hAnsi="Book Antiqua" w:cstheme="minorHAnsi"/>
          <w:b/>
          <w:color w:val="000000"/>
          <w:spacing w:val="3"/>
          <w:lang w:val="es-ES_tradnl" w:eastAsia="es-CO"/>
        </w:rPr>
        <w:t>.</w:t>
      </w:r>
    </w:p>
    <w:p w:rsidR="003D34F7" w:rsidRPr="00706462" w:rsidRDefault="003D34F7" w:rsidP="00BC3DC1">
      <w:pPr>
        <w:autoSpaceDN w:val="0"/>
        <w:adjustRightInd w:val="0"/>
        <w:textAlignment w:val="center"/>
        <w:rPr>
          <w:rFonts w:ascii="Book Antiqua" w:eastAsia="Times New Roman" w:hAnsi="Book Antiqua" w:cstheme="minorHAnsi"/>
          <w:b/>
          <w:bCs/>
          <w:color w:val="000000"/>
          <w:spacing w:val="3"/>
          <w:lang w:val="es-ES_tradnl" w:eastAsia="es-CO"/>
        </w:rPr>
      </w:pPr>
    </w:p>
    <w:p w:rsidR="000B2B3B" w:rsidRPr="00706462" w:rsidRDefault="000B2B3B" w:rsidP="00BC3DC1">
      <w:pPr>
        <w:autoSpaceDN w:val="0"/>
        <w:adjustRightInd w:val="0"/>
        <w:textAlignment w:val="center"/>
        <w:rPr>
          <w:rFonts w:ascii="Book Antiqua" w:eastAsia="Times New Roman" w:hAnsi="Book Antiqua" w:cstheme="minorHAnsi"/>
          <w:b/>
          <w:bCs/>
          <w:color w:val="000000"/>
          <w:spacing w:val="3"/>
          <w:lang w:val="es-ES_tradnl" w:eastAsia="es-CO"/>
        </w:rPr>
      </w:pPr>
    </w:p>
    <w:p w:rsidR="000020DD" w:rsidRPr="00706462" w:rsidRDefault="000020DD" w:rsidP="000020DD">
      <w:pPr>
        <w:autoSpaceDN w:val="0"/>
        <w:adjustRightInd w:val="0"/>
        <w:textAlignment w:val="center"/>
        <w:rPr>
          <w:rFonts w:ascii="Book Antiqua" w:eastAsia="Times New Roman" w:hAnsi="Book Antiqua" w:cstheme="minorHAnsi"/>
          <w:lang w:eastAsia="es-CO"/>
        </w:rPr>
      </w:pPr>
      <w:r w:rsidRPr="00706462">
        <w:rPr>
          <w:rFonts w:ascii="Book Antiqua" w:eastAsia="Times New Roman" w:hAnsi="Book Antiqua" w:cstheme="minorHAnsi"/>
          <w:b/>
          <w:bCs/>
          <w:color w:val="000000"/>
          <w:spacing w:val="3"/>
          <w:lang w:val="es-ES_tradnl" w:eastAsia="es-CO"/>
        </w:rPr>
        <w:t>1. Objeto y contenido del Proyecto de ley</w:t>
      </w:r>
    </w:p>
    <w:p w:rsidR="000020DD" w:rsidRPr="00706462" w:rsidRDefault="000020DD" w:rsidP="000020DD">
      <w:pPr>
        <w:autoSpaceDN w:val="0"/>
        <w:adjustRightInd w:val="0"/>
        <w:jc w:val="both"/>
        <w:textAlignment w:val="center"/>
        <w:rPr>
          <w:rFonts w:ascii="Book Antiqua" w:eastAsia="Times New Roman" w:hAnsi="Book Antiqua" w:cstheme="minorHAnsi"/>
          <w:color w:val="000000"/>
          <w:spacing w:val="3"/>
          <w:lang w:eastAsia="es-CO"/>
        </w:rPr>
      </w:pPr>
    </w:p>
    <w:p w:rsidR="000020DD" w:rsidRPr="00706462" w:rsidRDefault="000020DD" w:rsidP="000020DD">
      <w:pPr>
        <w:autoSpaceDN w:val="0"/>
        <w:adjustRightInd w:val="0"/>
        <w:jc w:val="both"/>
        <w:textAlignment w:val="center"/>
        <w:rPr>
          <w:rFonts w:ascii="Book Antiqua" w:eastAsia="Times New Roman" w:hAnsi="Book Antiqua" w:cstheme="minorHAnsi"/>
          <w:color w:val="000000"/>
          <w:spacing w:val="3"/>
          <w:lang w:val="es-ES_tradnl" w:eastAsia="es-CO"/>
        </w:rPr>
      </w:pPr>
      <w:r w:rsidRPr="00706462">
        <w:rPr>
          <w:rFonts w:ascii="Book Antiqua" w:eastAsia="Times New Roman" w:hAnsi="Book Antiqua" w:cstheme="minorHAnsi"/>
          <w:color w:val="000000"/>
          <w:spacing w:val="3"/>
          <w:lang w:val="es-ES_tradnl" w:eastAsia="es-CO"/>
        </w:rPr>
        <w:t xml:space="preserve">Conforme se extrae del contenido del artículo 1º de esta iniciativa legislativa, su objeto se encamina a realizar algunas reformas al procedimiento de extradición vigente en territorio colombiano, ello en procura de brindar garantías a los nacionales y de prevenir los errores judiciales que se presentan, modificando para el efecto algunos de </w:t>
      </w:r>
      <w:r w:rsidRPr="00706462">
        <w:rPr>
          <w:rFonts w:ascii="Book Antiqua" w:eastAsia="Times New Roman" w:hAnsi="Book Antiqua" w:cstheme="minorHAnsi"/>
          <w:color w:val="000000"/>
          <w:spacing w:val="3"/>
          <w:lang w:val="es-ES_tradnl" w:eastAsia="es-CO"/>
        </w:rPr>
        <w:lastRenderedPageBreak/>
        <w:t xml:space="preserve">los artículos de las Leyes 600 de 2000 y de la Ley 906 de 2004 que se refieren a este puntual tema.  </w:t>
      </w:r>
    </w:p>
    <w:p w:rsidR="000020DD" w:rsidRPr="00706462" w:rsidRDefault="000020DD" w:rsidP="000020DD">
      <w:pPr>
        <w:autoSpaceDN w:val="0"/>
        <w:adjustRightInd w:val="0"/>
        <w:jc w:val="both"/>
        <w:textAlignment w:val="center"/>
        <w:rPr>
          <w:rFonts w:ascii="Book Antiqua" w:eastAsia="Times New Roman" w:hAnsi="Book Antiqua" w:cstheme="minorHAnsi"/>
          <w:color w:val="000000"/>
          <w:spacing w:val="3"/>
          <w:lang w:val="es-ES_tradnl" w:eastAsia="es-CO"/>
        </w:rPr>
      </w:pPr>
    </w:p>
    <w:p w:rsidR="000020DD" w:rsidRPr="00706462" w:rsidRDefault="000020DD" w:rsidP="000020DD">
      <w:pPr>
        <w:autoSpaceDN w:val="0"/>
        <w:adjustRightInd w:val="0"/>
        <w:jc w:val="both"/>
        <w:textAlignment w:val="center"/>
        <w:rPr>
          <w:rFonts w:ascii="Book Antiqua" w:eastAsia="Times New Roman" w:hAnsi="Book Antiqua" w:cstheme="minorHAnsi"/>
          <w:color w:val="000000"/>
          <w:spacing w:val="3"/>
          <w:lang w:val="es-ES_tradnl" w:eastAsia="es-CO"/>
        </w:rPr>
      </w:pPr>
      <w:r w:rsidRPr="00706462">
        <w:rPr>
          <w:rFonts w:ascii="Book Antiqua" w:eastAsia="Times New Roman" w:hAnsi="Book Antiqua" w:cstheme="minorHAnsi"/>
          <w:color w:val="000000"/>
          <w:spacing w:val="3"/>
          <w:lang w:val="es-ES_tradnl" w:eastAsia="es-CO"/>
        </w:rPr>
        <w:t>Para el efecto, el proyecto de ley No. 009 de 2015 Cámara, se conformó por un total de 17artículos, mismos que serán divididos en tres grupos para proceder a su estudio, de la siguiente manera:</w:t>
      </w:r>
    </w:p>
    <w:p w:rsidR="000020DD" w:rsidRPr="00706462" w:rsidRDefault="000020DD" w:rsidP="000020DD">
      <w:pPr>
        <w:autoSpaceDN w:val="0"/>
        <w:adjustRightInd w:val="0"/>
        <w:jc w:val="both"/>
        <w:textAlignment w:val="center"/>
        <w:rPr>
          <w:rFonts w:ascii="Book Antiqua" w:eastAsia="Times New Roman" w:hAnsi="Book Antiqua" w:cstheme="minorHAnsi"/>
          <w:color w:val="000000"/>
          <w:spacing w:val="3"/>
          <w:lang w:val="es-ES_tradnl" w:eastAsia="es-CO"/>
        </w:rPr>
      </w:pPr>
    </w:p>
    <w:p w:rsidR="000020DD" w:rsidRPr="00706462" w:rsidRDefault="000020DD" w:rsidP="000020DD">
      <w:pPr>
        <w:autoSpaceDN w:val="0"/>
        <w:adjustRightInd w:val="0"/>
        <w:jc w:val="both"/>
        <w:textAlignment w:val="center"/>
        <w:rPr>
          <w:rFonts w:ascii="Book Antiqua" w:eastAsia="Times New Roman" w:hAnsi="Book Antiqua" w:cstheme="minorHAnsi"/>
          <w:color w:val="000000"/>
          <w:spacing w:val="3"/>
          <w:lang w:val="es-ES_tradnl" w:eastAsia="es-CO"/>
        </w:rPr>
      </w:pPr>
      <w:r w:rsidRPr="00706462">
        <w:rPr>
          <w:rFonts w:ascii="Book Antiqua" w:eastAsia="Times New Roman" w:hAnsi="Book Antiqua" w:cstheme="minorHAnsi"/>
          <w:color w:val="000000"/>
          <w:spacing w:val="3"/>
          <w:lang w:val="es-ES_tradnl" w:eastAsia="es-CO"/>
        </w:rPr>
        <w:t>1) Normas referentes a la asistencia Judicial en materia de investigación;</w:t>
      </w:r>
    </w:p>
    <w:p w:rsidR="000020DD" w:rsidRPr="00706462" w:rsidRDefault="000020DD" w:rsidP="000020DD">
      <w:pPr>
        <w:autoSpaceDN w:val="0"/>
        <w:adjustRightInd w:val="0"/>
        <w:jc w:val="both"/>
        <w:textAlignment w:val="center"/>
        <w:rPr>
          <w:rFonts w:ascii="Book Antiqua" w:eastAsia="Times New Roman" w:hAnsi="Book Antiqua" w:cstheme="minorHAnsi"/>
          <w:color w:val="000000"/>
          <w:spacing w:val="3"/>
          <w:lang w:val="es-ES_tradnl" w:eastAsia="es-CO"/>
        </w:rPr>
      </w:pPr>
      <w:r w:rsidRPr="00706462">
        <w:rPr>
          <w:rFonts w:ascii="Book Antiqua" w:eastAsia="Times New Roman" w:hAnsi="Book Antiqua" w:cstheme="minorHAnsi"/>
          <w:color w:val="000000"/>
          <w:spacing w:val="3"/>
          <w:lang w:val="es-ES_tradnl" w:eastAsia="es-CO"/>
        </w:rPr>
        <w:t>2) Normas relativas a la Extradición, sus requisitos, trámite de solicitudes y otros;</w:t>
      </w:r>
    </w:p>
    <w:p w:rsidR="000020DD" w:rsidRPr="00706462" w:rsidRDefault="000020DD" w:rsidP="000020DD">
      <w:pPr>
        <w:autoSpaceDN w:val="0"/>
        <w:adjustRightInd w:val="0"/>
        <w:jc w:val="both"/>
        <w:textAlignment w:val="center"/>
        <w:rPr>
          <w:rFonts w:ascii="Book Antiqua" w:eastAsia="Times New Roman" w:hAnsi="Book Antiqua" w:cstheme="minorHAnsi"/>
          <w:color w:val="000000"/>
          <w:spacing w:val="3"/>
          <w:lang w:val="es-ES_tradnl" w:eastAsia="es-CO"/>
        </w:rPr>
      </w:pPr>
      <w:r w:rsidRPr="00706462">
        <w:rPr>
          <w:rFonts w:ascii="Book Antiqua" w:eastAsia="Times New Roman" w:hAnsi="Book Antiqua" w:cstheme="minorHAnsi"/>
          <w:color w:val="000000"/>
          <w:spacing w:val="3"/>
          <w:lang w:val="es-ES_tradnl" w:eastAsia="es-CO"/>
        </w:rPr>
        <w:t xml:space="preserve">3) La Repatriación. </w:t>
      </w:r>
    </w:p>
    <w:p w:rsidR="000020DD" w:rsidRPr="00706462" w:rsidRDefault="000020DD" w:rsidP="000020DD">
      <w:pPr>
        <w:autoSpaceDN w:val="0"/>
        <w:adjustRightInd w:val="0"/>
        <w:jc w:val="both"/>
        <w:textAlignment w:val="center"/>
        <w:rPr>
          <w:rFonts w:ascii="Book Antiqua" w:eastAsia="Times New Roman" w:hAnsi="Book Antiqua" w:cstheme="minorHAnsi"/>
          <w:color w:val="000000"/>
          <w:spacing w:val="3"/>
          <w:lang w:val="es-ES_tradnl" w:eastAsia="es-CO"/>
        </w:rPr>
      </w:pPr>
    </w:p>
    <w:p w:rsidR="000020DD" w:rsidRPr="00706462" w:rsidRDefault="000020DD" w:rsidP="000020DD">
      <w:pPr>
        <w:autoSpaceDN w:val="0"/>
        <w:adjustRightInd w:val="0"/>
        <w:jc w:val="both"/>
        <w:textAlignment w:val="center"/>
        <w:rPr>
          <w:rFonts w:ascii="Book Antiqua" w:eastAsia="Times New Roman" w:hAnsi="Book Antiqua" w:cstheme="minorHAnsi"/>
          <w:color w:val="000000"/>
          <w:spacing w:val="3"/>
          <w:lang w:val="es-ES_tradnl" w:eastAsia="es-CO"/>
        </w:rPr>
      </w:pPr>
    </w:p>
    <w:p w:rsidR="000020DD" w:rsidRPr="00706462" w:rsidRDefault="000020DD" w:rsidP="000020DD">
      <w:pPr>
        <w:pStyle w:val="Prrafodelista"/>
        <w:numPr>
          <w:ilvl w:val="1"/>
          <w:numId w:val="23"/>
        </w:numPr>
        <w:autoSpaceDN w:val="0"/>
        <w:adjustRightInd w:val="0"/>
        <w:jc w:val="both"/>
        <w:textAlignment w:val="center"/>
        <w:rPr>
          <w:rFonts w:ascii="Book Antiqua" w:eastAsia="Times New Roman" w:hAnsi="Book Antiqua" w:cstheme="minorHAnsi"/>
          <w:b/>
          <w:color w:val="000000"/>
          <w:spacing w:val="3"/>
          <w:lang w:val="es-ES_tradnl" w:eastAsia="es-CO"/>
        </w:rPr>
      </w:pPr>
      <w:r w:rsidRPr="00706462">
        <w:rPr>
          <w:rFonts w:ascii="Book Antiqua" w:eastAsia="Times New Roman" w:hAnsi="Book Antiqua" w:cstheme="minorHAnsi"/>
          <w:b/>
          <w:color w:val="000000"/>
          <w:spacing w:val="3"/>
          <w:lang w:val="es-ES_tradnl" w:eastAsia="es-CO"/>
        </w:rPr>
        <w:t>Normas referentes a la asistencia judicial en materia de investigación.</w:t>
      </w:r>
    </w:p>
    <w:p w:rsidR="000020DD" w:rsidRPr="00706462" w:rsidRDefault="000020DD" w:rsidP="000020DD">
      <w:pPr>
        <w:autoSpaceDN w:val="0"/>
        <w:adjustRightInd w:val="0"/>
        <w:jc w:val="both"/>
        <w:textAlignment w:val="center"/>
        <w:rPr>
          <w:rFonts w:ascii="Book Antiqua" w:eastAsia="Times New Roman" w:hAnsi="Book Antiqua" w:cstheme="minorHAnsi"/>
          <w:color w:val="000000"/>
          <w:spacing w:val="3"/>
          <w:lang w:val="es-ES_tradnl" w:eastAsia="es-CO"/>
        </w:rPr>
      </w:pPr>
    </w:p>
    <w:p w:rsidR="000020DD" w:rsidRPr="00706462" w:rsidRDefault="000020DD" w:rsidP="000020DD">
      <w:pPr>
        <w:autoSpaceDN w:val="0"/>
        <w:adjustRightInd w:val="0"/>
        <w:jc w:val="both"/>
        <w:textAlignment w:val="center"/>
        <w:rPr>
          <w:rFonts w:ascii="Book Antiqua" w:eastAsia="Times New Roman" w:hAnsi="Book Antiqua" w:cstheme="minorHAnsi"/>
          <w:color w:val="000000"/>
          <w:spacing w:val="3"/>
          <w:lang w:val="es-ES_tradnl" w:eastAsia="es-CO"/>
        </w:rPr>
      </w:pPr>
    </w:p>
    <w:p w:rsidR="000020DD" w:rsidRPr="00706462" w:rsidRDefault="000020DD" w:rsidP="000020DD">
      <w:pPr>
        <w:autoSpaceDN w:val="0"/>
        <w:adjustRightInd w:val="0"/>
        <w:jc w:val="both"/>
        <w:textAlignment w:val="center"/>
        <w:rPr>
          <w:rFonts w:ascii="Book Antiqua" w:eastAsia="Times New Roman" w:hAnsi="Book Antiqua" w:cstheme="minorHAnsi"/>
          <w:color w:val="000000"/>
          <w:spacing w:val="3"/>
          <w:lang w:val="es-ES_tradnl" w:eastAsia="es-CO"/>
        </w:rPr>
      </w:pPr>
      <w:r w:rsidRPr="00706462">
        <w:rPr>
          <w:rFonts w:ascii="Book Antiqua" w:eastAsia="Times New Roman" w:hAnsi="Book Antiqua" w:cstheme="minorHAnsi"/>
          <w:color w:val="000000"/>
          <w:spacing w:val="3"/>
          <w:lang w:val="es-ES_tradnl" w:eastAsia="es-CO"/>
        </w:rPr>
        <w:t>En este grupo se encuentran incluidos los artículos 2º, 3º y 4º del proyecto de Ley.</w:t>
      </w:r>
    </w:p>
    <w:p w:rsidR="000020DD" w:rsidRPr="00706462" w:rsidRDefault="000020DD" w:rsidP="000020DD">
      <w:pPr>
        <w:autoSpaceDN w:val="0"/>
        <w:adjustRightInd w:val="0"/>
        <w:jc w:val="both"/>
        <w:textAlignment w:val="center"/>
        <w:rPr>
          <w:rFonts w:ascii="Book Antiqua" w:eastAsia="Times New Roman" w:hAnsi="Book Antiqua" w:cstheme="minorHAnsi"/>
          <w:color w:val="000000"/>
          <w:spacing w:val="3"/>
          <w:lang w:val="es-ES_tradnl" w:eastAsia="es-CO"/>
        </w:rPr>
      </w:pPr>
    </w:p>
    <w:p w:rsidR="000020DD" w:rsidRPr="00706462" w:rsidRDefault="000020DD" w:rsidP="000020DD">
      <w:pPr>
        <w:autoSpaceDN w:val="0"/>
        <w:adjustRightInd w:val="0"/>
        <w:jc w:val="both"/>
        <w:textAlignment w:val="center"/>
        <w:rPr>
          <w:rFonts w:ascii="Book Antiqua" w:eastAsia="Times New Roman" w:hAnsi="Book Antiqua" w:cstheme="minorHAnsi"/>
          <w:color w:val="000000"/>
          <w:spacing w:val="3"/>
          <w:lang w:val="es-ES_tradnl" w:eastAsia="es-CO"/>
        </w:rPr>
      </w:pPr>
      <w:r w:rsidRPr="00706462">
        <w:rPr>
          <w:rFonts w:ascii="Book Antiqua" w:eastAsia="Times New Roman" w:hAnsi="Book Antiqua" w:cstheme="minorHAnsi"/>
          <w:color w:val="000000"/>
          <w:spacing w:val="3"/>
          <w:lang w:val="es-ES_tradnl" w:eastAsia="es-CO"/>
        </w:rPr>
        <w:t xml:space="preserve">Los artículos 2 y 3, imponen la obligación a los funcionarios judiciales extranjeros, encargados de practicar diligencias en territorio colombiano, de someterse a las disposiciones y garantías legales previstas en nuestro ordenamiento; con la finalidad de garantizar el debido proceso y el derecho de defensa. Adicionalmente, el artículo 3º, elimina el parágrafo del artículo 489 de la Ley 906 de 2004, referente a las decisiones emitidas por autoridades extranjeras en relación con la extinción del derecho de dominio o con la suspensión del poder dispositivo de bienes. </w:t>
      </w:r>
    </w:p>
    <w:p w:rsidR="000020DD" w:rsidRPr="00706462" w:rsidRDefault="000020DD" w:rsidP="000020DD">
      <w:pPr>
        <w:autoSpaceDN w:val="0"/>
        <w:adjustRightInd w:val="0"/>
        <w:jc w:val="both"/>
        <w:textAlignment w:val="center"/>
        <w:rPr>
          <w:rFonts w:ascii="Book Antiqua" w:eastAsia="Times New Roman" w:hAnsi="Book Antiqua" w:cstheme="minorHAnsi"/>
          <w:color w:val="000000"/>
          <w:spacing w:val="3"/>
          <w:lang w:val="es-ES_tradnl" w:eastAsia="es-CO"/>
        </w:rPr>
      </w:pPr>
    </w:p>
    <w:p w:rsidR="000020DD" w:rsidRPr="00706462" w:rsidRDefault="000020DD" w:rsidP="000020DD">
      <w:pPr>
        <w:autoSpaceDN w:val="0"/>
        <w:adjustRightInd w:val="0"/>
        <w:jc w:val="both"/>
        <w:textAlignment w:val="center"/>
        <w:rPr>
          <w:rFonts w:ascii="Book Antiqua" w:eastAsia="Times New Roman" w:hAnsi="Book Antiqua" w:cstheme="minorHAnsi"/>
          <w:b/>
          <w:color w:val="000000"/>
          <w:spacing w:val="3"/>
          <w:lang w:val="es-ES_tradnl" w:eastAsia="es-CO"/>
        </w:rPr>
      </w:pPr>
      <w:r w:rsidRPr="00706462">
        <w:rPr>
          <w:rFonts w:ascii="Book Antiqua" w:eastAsia="Times New Roman" w:hAnsi="Book Antiqua" w:cstheme="minorHAnsi"/>
          <w:color w:val="000000"/>
          <w:spacing w:val="3"/>
          <w:lang w:val="es-ES_tradnl" w:eastAsia="es-CO"/>
        </w:rPr>
        <w:t>El artículo 4 regula el trámite y procedimiento de las solicitudes de cooperación judicial internacional, suprimiendo la intervención inicial del Ministerio de Relaciones Exteriores y dando prevalencia a las disposiciones que frente al particular dispone la Corte Penal Internacional. Además impone a la Fiscalía General de la Nación la obligación de acudir ante el Juez de Control de Garantías para solicitar orden de captura de un ciudadano requerido en extradición.</w:t>
      </w:r>
    </w:p>
    <w:p w:rsidR="000020DD" w:rsidRPr="00706462" w:rsidRDefault="000020DD" w:rsidP="000020DD">
      <w:pPr>
        <w:autoSpaceDN w:val="0"/>
        <w:adjustRightInd w:val="0"/>
        <w:jc w:val="both"/>
        <w:textAlignment w:val="center"/>
        <w:rPr>
          <w:rFonts w:ascii="Book Antiqua" w:eastAsia="Times New Roman" w:hAnsi="Book Antiqua" w:cstheme="minorHAnsi"/>
          <w:b/>
          <w:color w:val="000000"/>
          <w:spacing w:val="3"/>
          <w:lang w:val="es-ES_tradnl" w:eastAsia="es-CO"/>
        </w:rPr>
      </w:pPr>
    </w:p>
    <w:p w:rsidR="000020DD" w:rsidRPr="00706462" w:rsidRDefault="000020DD" w:rsidP="000020DD">
      <w:pPr>
        <w:autoSpaceDN w:val="0"/>
        <w:adjustRightInd w:val="0"/>
        <w:jc w:val="both"/>
        <w:textAlignment w:val="center"/>
        <w:rPr>
          <w:rFonts w:ascii="Book Antiqua" w:eastAsia="Times New Roman" w:hAnsi="Book Antiqua" w:cstheme="minorHAnsi"/>
          <w:b/>
          <w:color w:val="000000"/>
          <w:spacing w:val="3"/>
          <w:lang w:val="es-ES_tradnl" w:eastAsia="es-CO"/>
        </w:rPr>
      </w:pPr>
    </w:p>
    <w:p w:rsidR="000020DD" w:rsidRPr="00706462" w:rsidRDefault="000020DD" w:rsidP="000020DD">
      <w:pPr>
        <w:pStyle w:val="Prrafodelista"/>
        <w:numPr>
          <w:ilvl w:val="1"/>
          <w:numId w:val="23"/>
        </w:numPr>
        <w:autoSpaceDN w:val="0"/>
        <w:adjustRightInd w:val="0"/>
        <w:jc w:val="both"/>
        <w:textAlignment w:val="center"/>
        <w:rPr>
          <w:rFonts w:ascii="Book Antiqua" w:eastAsia="Times New Roman" w:hAnsi="Book Antiqua" w:cstheme="minorHAnsi"/>
          <w:b/>
          <w:color w:val="000000"/>
          <w:spacing w:val="3"/>
          <w:lang w:val="es-ES_tradnl" w:eastAsia="es-CO"/>
        </w:rPr>
      </w:pPr>
      <w:r w:rsidRPr="00706462">
        <w:rPr>
          <w:rFonts w:ascii="Book Antiqua" w:eastAsia="Times New Roman" w:hAnsi="Book Antiqua" w:cstheme="minorHAnsi"/>
          <w:b/>
          <w:color w:val="000000"/>
          <w:spacing w:val="3"/>
          <w:lang w:val="es-ES_tradnl" w:eastAsia="es-CO"/>
        </w:rPr>
        <w:t>Normas relativas a la Extradición, requisitos,  trámite y otros.</w:t>
      </w:r>
    </w:p>
    <w:p w:rsidR="000020DD" w:rsidRPr="00706462" w:rsidRDefault="000020DD" w:rsidP="000020DD">
      <w:pPr>
        <w:autoSpaceDN w:val="0"/>
        <w:adjustRightInd w:val="0"/>
        <w:jc w:val="both"/>
        <w:textAlignment w:val="center"/>
        <w:rPr>
          <w:rFonts w:ascii="Book Antiqua" w:eastAsia="Times New Roman" w:hAnsi="Book Antiqua" w:cstheme="minorHAnsi"/>
          <w:color w:val="000000"/>
          <w:spacing w:val="3"/>
          <w:lang w:val="es-ES_tradnl" w:eastAsia="es-CO"/>
        </w:rPr>
      </w:pPr>
    </w:p>
    <w:p w:rsidR="000020DD" w:rsidRPr="00706462" w:rsidRDefault="000020DD" w:rsidP="000020DD">
      <w:pPr>
        <w:autoSpaceDN w:val="0"/>
        <w:adjustRightInd w:val="0"/>
        <w:jc w:val="both"/>
        <w:textAlignment w:val="center"/>
        <w:rPr>
          <w:rFonts w:ascii="Book Antiqua" w:eastAsia="Times New Roman" w:hAnsi="Book Antiqua" w:cstheme="minorHAnsi"/>
          <w:color w:val="000000"/>
          <w:spacing w:val="3"/>
          <w:lang w:val="es-ES_tradnl" w:eastAsia="es-CO"/>
        </w:rPr>
      </w:pPr>
    </w:p>
    <w:p w:rsidR="000020DD" w:rsidRPr="00706462" w:rsidRDefault="000020DD" w:rsidP="000020DD">
      <w:pPr>
        <w:autoSpaceDN w:val="0"/>
        <w:adjustRightInd w:val="0"/>
        <w:jc w:val="both"/>
        <w:textAlignment w:val="center"/>
        <w:rPr>
          <w:rFonts w:ascii="Book Antiqua" w:eastAsia="Times New Roman" w:hAnsi="Book Antiqua" w:cstheme="minorHAnsi"/>
          <w:color w:val="000000"/>
          <w:spacing w:val="3"/>
          <w:lang w:val="es-ES_tradnl" w:eastAsia="es-CO"/>
        </w:rPr>
      </w:pPr>
      <w:r w:rsidRPr="00706462">
        <w:rPr>
          <w:rFonts w:ascii="Book Antiqua" w:eastAsia="Times New Roman" w:hAnsi="Book Antiqua" w:cstheme="minorHAnsi"/>
          <w:color w:val="000000"/>
          <w:spacing w:val="3"/>
          <w:lang w:val="es-ES_tradnl" w:eastAsia="es-CO"/>
        </w:rPr>
        <w:t xml:space="preserve">Como quiera que las normas que regulan la extradición se encuentran consagradas en las Leyes 600 de 2000 y 906 de 2004, el articulado del proyecto introduce modificaciones en relación con situaciones previstas de manera análoga en cada una de estas legislaciones. </w:t>
      </w:r>
    </w:p>
    <w:p w:rsidR="000020DD" w:rsidRPr="00706462" w:rsidRDefault="000020DD" w:rsidP="000020DD">
      <w:pPr>
        <w:autoSpaceDN w:val="0"/>
        <w:adjustRightInd w:val="0"/>
        <w:jc w:val="both"/>
        <w:textAlignment w:val="center"/>
        <w:rPr>
          <w:rFonts w:ascii="Book Antiqua" w:eastAsia="Times New Roman" w:hAnsi="Book Antiqua" w:cstheme="minorHAnsi"/>
          <w:color w:val="000000"/>
          <w:spacing w:val="3"/>
          <w:lang w:val="es-ES_tradnl" w:eastAsia="es-CO"/>
        </w:rPr>
      </w:pPr>
    </w:p>
    <w:p w:rsidR="000020DD" w:rsidRPr="00706462" w:rsidRDefault="000020DD" w:rsidP="000020DD">
      <w:pPr>
        <w:autoSpaceDN w:val="0"/>
        <w:adjustRightInd w:val="0"/>
        <w:jc w:val="both"/>
        <w:textAlignment w:val="center"/>
        <w:rPr>
          <w:rFonts w:ascii="Book Antiqua" w:eastAsia="Times New Roman" w:hAnsi="Book Antiqua" w:cstheme="minorHAnsi"/>
          <w:color w:val="000000"/>
          <w:spacing w:val="3"/>
          <w:lang w:val="es-ES_tradnl" w:eastAsia="es-CO"/>
        </w:rPr>
      </w:pPr>
      <w:r w:rsidRPr="00706462">
        <w:rPr>
          <w:rFonts w:ascii="Book Antiqua" w:eastAsia="Times New Roman" w:hAnsi="Book Antiqua" w:cstheme="minorHAnsi"/>
          <w:color w:val="000000"/>
          <w:spacing w:val="3"/>
          <w:lang w:val="es-ES_tradnl" w:eastAsia="es-CO"/>
        </w:rPr>
        <w:t>Es así como los artículos 5º y 6º, adicionan la posibilidad de “</w:t>
      </w:r>
      <w:r w:rsidRPr="00706462">
        <w:rPr>
          <w:rFonts w:ascii="Book Antiqua" w:eastAsia="Times New Roman" w:hAnsi="Book Antiqua" w:cstheme="minorHAnsi"/>
          <w:i/>
          <w:color w:val="000000"/>
          <w:spacing w:val="3"/>
          <w:lang w:val="es-ES_tradnl" w:eastAsia="es-CO"/>
        </w:rPr>
        <w:t>negar</w:t>
      </w:r>
      <w:r w:rsidRPr="00706462">
        <w:rPr>
          <w:rFonts w:ascii="Book Antiqua" w:eastAsia="Times New Roman" w:hAnsi="Book Antiqua" w:cstheme="minorHAnsi"/>
          <w:color w:val="000000"/>
          <w:spacing w:val="3"/>
          <w:lang w:val="es-ES_tradnl" w:eastAsia="es-CO"/>
        </w:rPr>
        <w:t>” la extradición, además, se incluyen 6 literales contentivos de nuevas circunstancias respecto de las cuales resulta improcedente conceder la extradición.</w:t>
      </w:r>
    </w:p>
    <w:p w:rsidR="000020DD" w:rsidRPr="00706462" w:rsidRDefault="000020DD" w:rsidP="000020DD">
      <w:pPr>
        <w:autoSpaceDN w:val="0"/>
        <w:adjustRightInd w:val="0"/>
        <w:jc w:val="both"/>
        <w:textAlignment w:val="center"/>
        <w:rPr>
          <w:rFonts w:ascii="Book Antiqua" w:eastAsia="Times New Roman" w:hAnsi="Book Antiqua" w:cstheme="minorHAnsi"/>
          <w:color w:val="000000"/>
          <w:spacing w:val="3"/>
          <w:lang w:val="es-ES_tradnl" w:eastAsia="es-CO"/>
        </w:rPr>
      </w:pPr>
    </w:p>
    <w:p w:rsidR="000020DD" w:rsidRPr="00706462" w:rsidRDefault="000020DD" w:rsidP="000020DD">
      <w:pPr>
        <w:autoSpaceDN w:val="0"/>
        <w:adjustRightInd w:val="0"/>
        <w:jc w:val="both"/>
        <w:textAlignment w:val="center"/>
        <w:rPr>
          <w:rFonts w:ascii="Book Antiqua" w:eastAsia="Times New Roman" w:hAnsi="Book Antiqua" w:cstheme="minorHAnsi"/>
          <w:color w:val="000000"/>
          <w:spacing w:val="3"/>
          <w:lang w:val="es-ES_tradnl" w:eastAsia="es-CO"/>
        </w:rPr>
      </w:pPr>
      <w:r w:rsidRPr="00706462">
        <w:rPr>
          <w:rFonts w:ascii="Book Antiqua" w:eastAsia="Times New Roman" w:hAnsi="Book Antiqua" w:cstheme="minorHAnsi"/>
          <w:color w:val="000000"/>
          <w:spacing w:val="3"/>
          <w:lang w:val="es-ES_tradnl" w:eastAsia="es-CO"/>
        </w:rPr>
        <w:t>Por su parte los artículos 7º y 8º, imponen la obligación para el Estado requirente de aportar, con la solicitud, las pruebas o evidencias que sirvieron de sustento a la acusación o la sentencia, las cuales deben contener la autorización del Fiscal General de la Nación en caso de haber sido obtenidas en territorio colombiano.</w:t>
      </w:r>
    </w:p>
    <w:p w:rsidR="000020DD" w:rsidRPr="00706462" w:rsidRDefault="000020DD" w:rsidP="000020DD">
      <w:pPr>
        <w:autoSpaceDN w:val="0"/>
        <w:adjustRightInd w:val="0"/>
        <w:jc w:val="both"/>
        <w:textAlignment w:val="center"/>
        <w:rPr>
          <w:rFonts w:ascii="Book Antiqua" w:eastAsia="Times New Roman" w:hAnsi="Book Antiqua" w:cstheme="minorHAnsi"/>
          <w:color w:val="000000"/>
          <w:spacing w:val="3"/>
          <w:lang w:val="es-ES_tradnl" w:eastAsia="es-CO"/>
        </w:rPr>
      </w:pPr>
    </w:p>
    <w:p w:rsidR="000020DD" w:rsidRPr="00706462" w:rsidRDefault="000020DD" w:rsidP="000020DD">
      <w:pPr>
        <w:autoSpaceDN w:val="0"/>
        <w:adjustRightInd w:val="0"/>
        <w:jc w:val="both"/>
        <w:textAlignment w:val="center"/>
        <w:rPr>
          <w:rFonts w:ascii="Book Antiqua" w:eastAsia="Times New Roman" w:hAnsi="Book Antiqua" w:cstheme="minorHAnsi"/>
          <w:color w:val="000000"/>
          <w:spacing w:val="3"/>
          <w:lang w:val="es-ES_tradnl" w:eastAsia="es-CO"/>
        </w:rPr>
      </w:pPr>
      <w:r w:rsidRPr="00706462">
        <w:rPr>
          <w:rFonts w:ascii="Book Antiqua" w:eastAsia="Times New Roman" w:hAnsi="Book Antiqua" w:cstheme="minorHAnsi"/>
          <w:color w:val="000000"/>
          <w:spacing w:val="3"/>
          <w:lang w:val="es-ES_tradnl" w:eastAsia="es-CO"/>
        </w:rPr>
        <w:t>En relación con las condiciones para el ofrecimiento o concesión de la extradición, los artículos 9º y 10º la prohíben cuando el Estado requirente tenga prevista pena de muerte por el delito que amerita la solicitud; además se señala la obligación de no imponer penas que superen las previstas para esos delitos en Colombia y, finalmente, se exige el respeto por los derechos y garantías de los nacionales conforme los convenios, pactos y tratados suscritos por Colombia, aun cuando el estado requirente no los hubiera suscrito.</w:t>
      </w:r>
    </w:p>
    <w:p w:rsidR="000020DD" w:rsidRPr="00706462" w:rsidRDefault="000020DD" w:rsidP="000020DD">
      <w:pPr>
        <w:autoSpaceDN w:val="0"/>
        <w:adjustRightInd w:val="0"/>
        <w:jc w:val="both"/>
        <w:textAlignment w:val="center"/>
        <w:rPr>
          <w:rFonts w:ascii="Book Antiqua" w:eastAsia="Times New Roman" w:hAnsi="Book Antiqua" w:cstheme="minorHAnsi"/>
          <w:color w:val="000000"/>
          <w:spacing w:val="3"/>
          <w:lang w:val="es-ES_tradnl" w:eastAsia="es-CO"/>
        </w:rPr>
      </w:pPr>
    </w:p>
    <w:p w:rsidR="000020DD" w:rsidRPr="00706462" w:rsidRDefault="000020DD" w:rsidP="000020DD">
      <w:pPr>
        <w:autoSpaceDN w:val="0"/>
        <w:adjustRightInd w:val="0"/>
        <w:jc w:val="both"/>
        <w:textAlignment w:val="center"/>
        <w:rPr>
          <w:rFonts w:ascii="Book Antiqua" w:eastAsia="Times New Roman" w:hAnsi="Book Antiqua" w:cstheme="minorHAnsi"/>
          <w:color w:val="000000"/>
          <w:spacing w:val="3"/>
          <w:lang w:val="es-ES_tradnl" w:eastAsia="es-CO"/>
        </w:rPr>
      </w:pPr>
      <w:r w:rsidRPr="00706462">
        <w:rPr>
          <w:rFonts w:ascii="Book Antiqua" w:eastAsia="Times New Roman" w:hAnsi="Book Antiqua" w:cstheme="minorHAnsi"/>
          <w:color w:val="000000"/>
          <w:spacing w:val="3"/>
          <w:lang w:val="es-ES_tradnl" w:eastAsia="es-CO"/>
        </w:rPr>
        <w:t>Los artículos 11 y 12 incluyen nuevos procedimientos para la Corte Suprema de Justicia a efectos de fundamentar la concesión de la extradición, entre ellos, la controversia de las pruebas allegadas por el Estado requirente, la obligación de realizar un análisis sobre las mismas y, de existir duda sobre la participación o violación de garantías fundamentales del requerido, impone el deber de emitir concepto negativo.</w:t>
      </w:r>
    </w:p>
    <w:p w:rsidR="000020DD" w:rsidRPr="00706462" w:rsidRDefault="000020DD" w:rsidP="000020DD">
      <w:pPr>
        <w:autoSpaceDN w:val="0"/>
        <w:adjustRightInd w:val="0"/>
        <w:jc w:val="both"/>
        <w:textAlignment w:val="center"/>
        <w:rPr>
          <w:rFonts w:ascii="Book Antiqua" w:eastAsia="Times New Roman" w:hAnsi="Book Antiqua" w:cstheme="minorHAnsi"/>
          <w:color w:val="000000"/>
          <w:spacing w:val="3"/>
          <w:lang w:val="es-ES_tradnl" w:eastAsia="es-CO"/>
        </w:rPr>
      </w:pPr>
    </w:p>
    <w:p w:rsidR="000020DD" w:rsidRPr="00706462" w:rsidRDefault="000020DD" w:rsidP="000020DD">
      <w:pPr>
        <w:autoSpaceDN w:val="0"/>
        <w:adjustRightInd w:val="0"/>
        <w:jc w:val="both"/>
        <w:textAlignment w:val="center"/>
        <w:rPr>
          <w:rFonts w:ascii="Book Antiqua" w:eastAsia="Times New Roman" w:hAnsi="Book Antiqua" w:cstheme="minorHAnsi"/>
          <w:color w:val="000000"/>
          <w:spacing w:val="3"/>
          <w:lang w:val="es-ES_tradnl" w:eastAsia="es-CO"/>
        </w:rPr>
      </w:pPr>
      <w:r w:rsidRPr="00706462">
        <w:rPr>
          <w:rFonts w:ascii="Book Antiqua" w:eastAsia="Times New Roman" w:hAnsi="Book Antiqua" w:cstheme="minorHAnsi"/>
          <w:color w:val="000000"/>
          <w:spacing w:val="3"/>
          <w:lang w:val="es-ES_tradnl" w:eastAsia="es-CO"/>
        </w:rPr>
        <w:t>Para realizar la captura de un ciudadano requerido en extradición, ya sea por solicitud formal o por trámite urgente del Estado requirente, se dispone en el artículo 13 del proyecto la obligación para la Fiscalía General de la Nación de acudir ante el Juez de Control de Garantías a efectos de solicitar la respectiva orden de captura, pero también impone la realización del control posterior de legalidad del procedimiento de captura, dentro del término de 36 horas.</w:t>
      </w:r>
    </w:p>
    <w:p w:rsidR="000020DD" w:rsidRPr="00706462" w:rsidRDefault="000020DD" w:rsidP="000020DD">
      <w:pPr>
        <w:autoSpaceDN w:val="0"/>
        <w:adjustRightInd w:val="0"/>
        <w:jc w:val="both"/>
        <w:textAlignment w:val="center"/>
        <w:rPr>
          <w:rFonts w:ascii="Book Antiqua" w:eastAsia="Times New Roman" w:hAnsi="Book Antiqua" w:cstheme="minorHAnsi"/>
          <w:color w:val="000000"/>
          <w:spacing w:val="3"/>
          <w:lang w:val="es-ES_tradnl" w:eastAsia="es-CO"/>
        </w:rPr>
      </w:pPr>
    </w:p>
    <w:p w:rsidR="000020DD" w:rsidRPr="00706462" w:rsidRDefault="000020DD" w:rsidP="000020DD">
      <w:pPr>
        <w:autoSpaceDN w:val="0"/>
        <w:adjustRightInd w:val="0"/>
        <w:jc w:val="both"/>
        <w:textAlignment w:val="center"/>
        <w:rPr>
          <w:rFonts w:ascii="Book Antiqua" w:eastAsia="Times New Roman" w:hAnsi="Book Antiqua" w:cstheme="minorHAnsi"/>
          <w:lang w:eastAsia="es-CO"/>
        </w:rPr>
      </w:pPr>
      <w:r w:rsidRPr="00706462">
        <w:rPr>
          <w:rFonts w:ascii="Book Antiqua" w:eastAsia="Times New Roman" w:hAnsi="Book Antiqua" w:cstheme="minorHAnsi"/>
          <w:lang w:eastAsia="es-CO"/>
        </w:rPr>
        <w:t>En cuanto a la Resolución que concede la extradición, sin importar que ésta se encuentre ejecutoriada, el artículo 14 consagra la posibilidad de interponer un recurso denominado de “suplica” hasta antes de realizarse la entrega del solicitado. Este recurso será presentado ante el Presidente de la República por cualquier persona natural o jurídica, expresando las argumentaciones para variar la decisión. Este recurso será resuelto en un término de 20 días siguientes a su presentación.</w:t>
      </w:r>
    </w:p>
    <w:p w:rsidR="000020DD" w:rsidRPr="00706462" w:rsidRDefault="000020DD" w:rsidP="000020DD">
      <w:pPr>
        <w:autoSpaceDN w:val="0"/>
        <w:adjustRightInd w:val="0"/>
        <w:jc w:val="both"/>
        <w:textAlignment w:val="center"/>
        <w:rPr>
          <w:rFonts w:ascii="Book Antiqua" w:eastAsia="Times New Roman" w:hAnsi="Book Antiqua" w:cstheme="minorHAnsi"/>
          <w:lang w:eastAsia="es-CO"/>
        </w:rPr>
      </w:pPr>
    </w:p>
    <w:p w:rsidR="000020DD" w:rsidRPr="00706462" w:rsidRDefault="000020DD" w:rsidP="000020DD">
      <w:pPr>
        <w:autoSpaceDN w:val="0"/>
        <w:adjustRightInd w:val="0"/>
        <w:jc w:val="both"/>
        <w:textAlignment w:val="center"/>
        <w:rPr>
          <w:rFonts w:ascii="Book Antiqua" w:eastAsia="Times New Roman" w:hAnsi="Book Antiqua" w:cstheme="minorHAnsi"/>
          <w:lang w:eastAsia="es-CO"/>
        </w:rPr>
      </w:pPr>
      <w:r w:rsidRPr="00706462">
        <w:rPr>
          <w:rFonts w:ascii="Book Antiqua" w:eastAsia="Times New Roman" w:hAnsi="Book Antiqua" w:cstheme="minorHAnsi"/>
          <w:lang w:eastAsia="es-CO"/>
        </w:rPr>
        <w:t>Al referirse a las causales de libertad, los artículos 15 y 16, reducen a 30 días el término para formalizar la solicitud de extradición de un capturado, en caso contrario procederá la libertad; sin embargo, elimina el párrafo del artículo original que permitía la recaptura del ciudadano una vez formalizada la petición.</w:t>
      </w:r>
    </w:p>
    <w:p w:rsidR="000020DD" w:rsidRPr="00706462" w:rsidRDefault="000020DD" w:rsidP="000020DD">
      <w:pPr>
        <w:autoSpaceDN w:val="0"/>
        <w:adjustRightInd w:val="0"/>
        <w:jc w:val="both"/>
        <w:textAlignment w:val="center"/>
        <w:rPr>
          <w:rFonts w:ascii="Book Antiqua" w:eastAsia="Times New Roman" w:hAnsi="Book Antiqua" w:cstheme="minorHAnsi"/>
          <w:lang w:eastAsia="es-CO"/>
        </w:rPr>
      </w:pPr>
    </w:p>
    <w:p w:rsidR="000020DD" w:rsidRPr="00706462" w:rsidRDefault="000020DD" w:rsidP="000020DD">
      <w:pPr>
        <w:autoSpaceDN w:val="0"/>
        <w:adjustRightInd w:val="0"/>
        <w:jc w:val="both"/>
        <w:textAlignment w:val="center"/>
        <w:rPr>
          <w:rFonts w:ascii="Book Antiqua" w:eastAsia="Times New Roman" w:hAnsi="Book Antiqua" w:cstheme="minorHAnsi"/>
          <w:lang w:eastAsia="es-CO"/>
        </w:rPr>
      </w:pPr>
      <w:r w:rsidRPr="00706462">
        <w:rPr>
          <w:rFonts w:ascii="Book Antiqua" w:eastAsia="Times New Roman" w:hAnsi="Book Antiqua" w:cstheme="minorHAnsi"/>
          <w:lang w:eastAsia="es-CO"/>
        </w:rPr>
        <w:t>Finalmente en este grupo se incluye el artículo 18, mediante el cual se dispone la obligación del Estado de realizar seguimiento a la situación jurídica de todos los nacionales que han sido entregados en extradición, así como la verificación del respeto de sus derechos y garantías.</w:t>
      </w:r>
    </w:p>
    <w:p w:rsidR="000020DD" w:rsidRPr="00706462" w:rsidRDefault="000020DD" w:rsidP="000020DD">
      <w:pPr>
        <w:autoSpaceDN w:val="0"/>
        <w:adjustRightInd w:val="0"/>
        <w:jc w:val="both"/>
        <w:textAlignment w:val="center"/>
        <w:rPr>
          <w:rFonts w:ascii="Book Antiqua" w:eastAsia="Times New Roman" w:hAnsi="Book Antiqua" w:cstheme="minorHAnsi"/>
          <w:lang w:eastAsia="es-CO"/>
        </w:rPr>
      </w:pPr>
    </w:p>
    <w:p w:rsidR="000020DD" w:rsidRPr="00706462" w:rsidRDefault="000020DD" w:rsidP="000020DD">
      <w:pPr>
        <w:autoSpaceDN w:val="0"/>
        <w:adjustRightInd w:val="0"/>
        <w:jc w:val="both"/>
        <w:textAlignment w:val="center"/>
        <w:rPr>
          <w:rFonts w:ascii="Book Antiqua" w:eastAsia="Times New Roman" w:hAnsi="Book Antiqua" w:cstheme="minorHAnsi"/>
          <w:lang w:eastAsia="es-CO"/>
        </w:rPr>
      </w:pPr>
    </w:p>
    <w:p w:rsidR="000020DD" w:rsidRPr="00706462" w:rsidRDefault="000020DD" w:rsidP="000020DD">
      <w:pPr>
        <w:autoSpaceDN w:val="0"/>
        <w:adjustRightInd w:val="0"/>
        <w:jc w:val="both"/>
        <w:textAlignment w:val="center"/>
        <w:rPr>
          <w:rFonts w:ascii="Book Antiqua" w:eastAsia="Times New Roman" w:hAnsi="Book Antiqua" w:cstheme="minorHAnsi"/>
          <w:lang w:eastAsia="es-CO"/>
        </w:rPr>
      </w:pPr>
      <w:r w:rsidRPr="00706462">
        <w:rPr>
          <w:rFonts w:ascii="Book Antiqua" w:eastAsia="Times New Roman" w:hAnsi="Book Antiqua" w:cstheme="minorHAnsi"/>
          <w:b/>
          <w:lang w:eastAsia="es-CO"/>
        </w:rPr>
        <w:t>1.3.    Repatriación.</w:t>
      </w:r>
    </w:p>
    <w:p w:rsidR="000020DD" w:rsidRPr="00706462" w:rsidRDefault="000020DD" w:rsidP="000020DD">
      <w:pPr>
        <w:autoSpaceDN w:val="0"/>
        <w:adjustRightInd w:val="0"/>
        <w:jc w:val="both"/>
        <w:textAlignment w:val="center"/>
        <w:rPr>
          <w:rFonts w:ascii="Book Antiqua" w:eastAsia="Times New Roman" w:hAnsi="Book Antiqua" w:cstheme="minorHAnsi"/>
          <w:lang w:eastAsia="es-CO"/>
        </w:rPr>
      </w:pPr>
    </w:p>
    <w:p w:rsidR="000020DD" w:rsidRPr="00706462" w:rsidRDefault="000020DD" w:rsidP="000020DD">
      <w:pPr>
        <w:autoSpaceDN w:val="0"/>
        <w:adjustRightInd w:val="0"/>
        <w:jc w:val="both"/>
        <w:textAlignment w:val="center"/>
        <w:rPr>
          <w:rFonts w:ascii="Book Antiqua" w:eastAsia="Times New Roman" w:hAnsi="Book Antiqua" w:cstheme="minorHAnsi"/>
          <w:lang w:eastAsia="es-CO"/>
        </w:rPr>
      </w:pPr>
    </w:p>
    <w:p w:rsidR="000020DD" w:rsidRPr="00706462" w:rsidRDefault="000020DD" w:rsidP="000020DD">
      <w:pPr>
        <w:autoSpaceDN w:val="0"/>
        <w:adjustRightInd w:val="0"/>
        <w:jc w:val="both"/>
        <w:textAlignment w:val="center"/>
        <w:rPr>
          <w:rFonts w:ascii="Book Antiqua" w:eastAsia="Times New Roman" w:hAnsi="Book Antiqua" w:cstheme="minorHAnsi"/>
          <w:lang w:eastAsia="es-CO"/>
        </w:rPr>
      </w:pPr>
      <w:r w:rsidRPr="00706462">
        <w:rPr>
          <w:rFonts w:ascii="Book Antiqua" w:eastAsia="Times New Roman" w:hAnsi="Book Antiqua" w:cstheme="minorHAnsi"/>
          <w:lang w:eastAsia="es-CO"/>
        </w:rPr>
        <w:t>El artículo 17 del proyecto, introduce como novedad la figura de la repatriación en cinco puntuales situaciones: Cuando las condiciones de reclusión atenten contra las normas constitucionales, legales y tratados internacionales suscritos por Colombia; cuando el extraditado padezca de enfermedad grave o crónica; cuando la permanencia en una cárcel extranjera afecte derechos fundamentales de niños, niñas, adolescentes, personas de la tercera edad o discapacitados, siempre y cuando residan en Colombia y dependan económicamente del extraditado; cuando en Colombia cursen procesos por distintos hechos a los que motivaron la extradición y cuando haya cumplido el 50% de la pena impuesta en el exterior.</w:t>
      </w:r>
    </w:p>
    <w:p w:rsidR="000020DD" w:rsidRPr="00706462" w:rsidRDefault="000020DD" w:rsidP="000020DD">
      <w:pPr>
        <w:autoSpaceDN w:val="0"/>
        <w:adjustRightInd w:val="0"/>
        <w:jc w:val="both"/>
        <w:textAlignment w:val="center"/>
        <w:rPr>
          <w:rFonts w:ascii="Book Antiqua" w:eastAsia="Times New Roman" w:hAnsi="Book Antiqua" w:cstheme="minorHAnsi"/>
          <w:lang w:eastAsia="es-CO"/>
        </w:rPr>
      </w:pPr>
    </w:p>
    <w:p w:rsidR="000020DD" w:rsidRPr="00706462" w:rsidRDefault="000020DD" w:rsidP="000020DD">
      <w:pPr>
        <w:autoSpaceDN w:val="0"/>
        <w:adjustRightInd w:val="0"/>
        <w:jc w:val="both"/>
        <w:textAlignment w:val="center"/>
        <w:rPr>
          <w:rFonts w:ascii="Book Antiqua" w:eastAsia="Times New Roman" w:hAnsi="Book Antiqua" w:cstheme="minorHAnsi"/>
          <w:lang w:eastAsia="es-CO"/>
        </w:rPr>
      </w:pPr>
      <w:r w:rsidRPr="00706462">
        <w:rPr>
          <w:rFonts w:ascii="Book Antiqua" w:eastAsia="Times New Roman" w:hAnsi="Book Antiqua" w:cstheme="minorHAnsi"/>
          <w:lang w:eastAsia="es-CO"/>
        </w:rPr>
        <w:t xml:space="preserve">En cuanto al trámite, se señala que puede ser presentada por la persona privada de la libertad en el extranjero o sus familiares, debiendo aportar la prueba sumaria que demuestre la causal invocada. </w:t>
      </w:r>
    </w:p>
    <w:p w:rsidR="000020DD" w:rsidRPr="00706462" w:rsidRDefault="000020DD" w:rsidP="000020DD">
      <w:pPr>
        <w:autoSpaceDN w:val="0"/>
        <w:adjustRightInd w:val="0"/>
        <w:jc w:val="both"/>
        <w:textAlignment w:val="center"/>
        <w:rPr>
          <w:rFonts w:ascii="Book Antiqua" w:eastAsia="Times New Roman" w:hAnsi="Book Antiqua" w:cstheme="minorHAnsi"/>
          <w:lang w:eastAsia="es-CO"/>
        </w:rPr>
      </w:pPr>
    </w:p>
    <w:p w:rsidR="000020DD" w:rsidRPr="00706462" w:rsidRDefault="000020DD" w:rsidP="000020DD">
      <w:pPr>
        <w:autoSpaceDN w:val="0"/>
        <w:adjustRightInd w:val="0"/>
        <w:jc w:val="both"/>
        <w:textAlignment w:val="center"/>
        <w:rPr>
          <w:rFonts w:ascii="Book Antiqua" w:eastAsia="Times New Roman" w:hAnsi="Book Antiqua" w:cstheme="minorHAnsi"/>
          <w:lang w:eastAsia="es-CO"/>
        </w:rPr>
      </w:pPr>
      <w:r w:rsidRPr="00706462">
        <w:rPr>
          <w:rFonts w:ascii="Book Antiqua" w:eastAsia="Times New Roman" w:hAnsi="Book Antiqua" w:cstheme="minorHAnsi"/>
          <w:lang w:eastAsia="es-CO"/>
        </w:rPr>
        <w:t xml:space="preserve">La solicitud deberá ser resuelta por el Ministerio de Justicia en un término de 30 días calendario. </w:t>
      </w:r>
    </w:p>
    <w:p w:rsidR="000020DD" w:rsidRPr="00706462" w:rsidRDefault="000020DD" w:rsidP="000020DD">
      <w:pPr>
        <w:autoSpaceDN w:val="0"/>
        <w:adjustRightInd w:val="0"/>
        <w:jc w:val="both"/>
        <w:textAlignment w:val="center"/>
        <w:rPr>
          <w:rFonts w:ascii="Book Antiqua" w:eastAsia="Times New Roman" w:hAnsi="Book Antiqua" w:cstheme="minorHAnsi"/>
          <w:lang w:eastAsia="es-CO"/>
        </w:rPr>
      </w:pPr>
    </w:p>
    <w:p w:rsidR="000020DD" w:rsidRPr="00706462" w:rsidRDefault="000020DD" w:rsidP="000020DD">
      <w:pPr>
        <w:autoSpaceDN w:val="0"/>
        <w:adjustRightInd w:val="0"/>
        <w:jc w:val="both"/>
        <w:textAlignment w:val="center"/>
        <w:rPr>
          <w:rFonts w:ascii="Book Antiqua" w:eastAsia="Times New Roman" w:hAnsi="Book Antiqua" w:cstheme="minorHAnsi"/>
          <w:lang w:eastAsia="es-CO"/>
        </w:rPr>
      </w:pPr>
    </w:p>
    <w:p w:rsidR="000020DD" w:rsidRPr="00706462" w:rsidRDefault="000020DD" w:rsidP="000020DD">
      <w:pPr>
        <w:autoSpaceDN w:val="0"/>
        <w:adjustRightInd w:val="0"/>
        <w:jc w:val="both"/>
        <w:textAlignment w:val="center"/>
        <w:rPr>
          <w:rFonts w:ascii="Book Antiqua" w:eastAsia="Times New Roman" w:hAnsi="Book Antiqua" w:cstheme="minorHAnsi"/>
          <w:color w:val="000000"/>
          <w:spacing w:val="3"/>
          <w:lang w:val="es-ES_tradnl" w:eastAsia="es-CO"/>
        </w:rPr>
      </w:pPr>
      <w:r w:rsidRPr="00706462">
        <w:rPr>
          <w:rFonts w:ascii="Book Antiqua" w:eastAsia="Times New Roman" w:hAnsi="Book Antiqua" w:cstheme="minorHAnsi"/>
          <w:b/>
          <w:bCs/>
          <w:color w:val="000000"/>
          <w:spacing w:val="3"/>
          <w:lang w:val="es-ES_tradnl" w:eastAsia="es-CO"/>
        </w:rPr>
        <w:t>2.  Trámite Legislativo del Proyecto de Ley – Audiencia Pública-.</w:t>
      </w:r>
    </w:p>
    <w:p w:rsidR="000020DD" w:rsidRPr="00706462" w:rsidRDefault="000020DD" w:rsidP="000020DD">
      <w:pPr>
        <w:autoSpaceDN w:val="0"/>
        <w:adjustRightInd w:val="0"/>
        <w:jc w:val="both"/>
        <w:textAlignment w:val="center"/>
        <w:rPr>
          <w:rFonts w:ascii="Book Antiqua" w:eastAsia="Times New Roman" w:hAnsi="Book Antiqua" w:cstheme="minorHAnsi"/>
          <w:color w:val="000000"/>
          <w:spacing w:val="3"/>
          <w:lang w:val="es-ES_tradnl" w:eastAsia="es-CO"/>
        </w:rPr>
      </w:pPr>
    </w:p>
    <w:p w:rsidR="000020DD" w:rsidRPr="00706462" w:rsidRDefault="000020DD" w:rsidP="000020DD">
      <w:pPr>
        <w:autoSpaceDN w:val="0"/>
        <w:adjustRightInd w:val="0"/>
        <w:jc w:val="both"/>
        <w:textAlignment w:val="center"/>
        <w:rPr>
          <w:rFonts w:ascii="Book Antiqua" w:eastAsia="Times New Roman" w:hAnsi="Book Antiqua" w:cstheme="minorHAnsi"/>
          <w:color w:val="000000"/>
          <w:spacing w:val="3"/>
          <w:lang w:val="es-ES_tradnl" w:eastAsia="es-CO"/>
        </w:rPr>
      </w:pPr>
    </w:p>
    <w:p w:rsidR="000020DD" w:rsidRPr="00706462" w:rsidRDefault="000020DD" w:rsidP="000020DD">
      <w:pPr>
        <w:autoSpaceDN w:val="0"/>
        <w:adjustRightInd w:val="0"/>
        <w:jc w:val="both"/>
        <w:textAlignment w:val="center"/>
        <w:rPr>
          <w:rFonts w:ascii="Book Antiqua" w:hAnsi="Book Antiqua" w:cstheme="minorHAnsi"/>
        </w:rPr>
      </w:pPr>
      <w:r w:rsidRPr="00706462">
        <w:rPr>
          <w:rFonts w:ascii="Book Antiqua" w:eastAsia="Times New Roman" w:hAnsi="Book Antiqua" w:cstheme="minorHAnsi"/>
          <w:color w:val="000000"/>
          <w:spacing w:val="3"/>
          <w:lang w:val="es-ES_tradnl" w:eastAsia="es-CO"/>
        </w:rPr>
        <w:t>El proyecto de Ley que se estudia fue radicado por los Representantes Víctor Javier Correa Vélez, Oscar Ospina Quintero, Alirio Uribe Muñoz, Carlos Germán Navas Talero y los Senadores Senén Niño Avendaño, Jesús Alberto Castilla Salazar, Jorge Enrique Robledo, Iván Cepeda Castro y Alexander López Maya</w:t>
      </w:r>
      <w:r w:rsidRPr="00706462">
        <w:rPr>
          <w:rFonts w:ascii="Book Antiqua" w:hAnsi="Book Antiqua" w:cstheme="minorHAnsi"/>
        </w:rPr>
        <w:t>, el día 21 de julio de 2015 en la Secretaría General de la Cámara de Representantes.</w:t>
      </w:r>
    </w:p>
    <w:p w:rsidR="000020DD" w:rsidRPr="00706462" w:rsidRDefault="000020DD" w:rsidP="000020DD">
      <w:pPr>
        <w:autoSpaceDN w:val="0"/>
        <w:adjustRightInd w:val="0"/>
        <w:jc w:val="both"/>
        <w:textAlignment w:val="center"/>
        <w:rPr>
          <w:rFonts w:ascii="Book Antiqua" w:hAnsi="Book Antiqua" w:cstheme="minorHAnsi"/>
        </w:rPr>
      </w:pPr>
    </w:p>
    <w:p w:rsidR="000020DD" w:rsidRPr="00706462" w:rsidRDefault="000020DD" w:rsidP="000020DD">
      <w:pPr>
        <w:autoSpaceDN w:val="0"/>
        <w:adjustRightInd w:val="0"/>
        <w:jc w:val="both"/>
        <w:textAlignment w:val="center"/>
        <w:rPr>
          <w:rFonts w:ascii="Book Antiqua" w:hAnsi="Book Antiqua" w:cstheme="minorHAnsi"/>
        </w:rPr>
      </w:pPr>
      <w:r w:rsidRPr="00706462">
        <w:rPr>
          <w:rFonts w:ascii="Book Antiqua" w:hAnsi="Book Antiqua" w:cstheme="minorHAnsi"/>
        </w:rPr>
        <w:t>Así mismo, tanto el texto como la exposición de motivos, fue publicado en la Gaceta del Congreso No. 509 de 23 de julio de 2015.</w:t>
      </w:r>
    </w:p>
    <w:p w:rsidR="000020DD" w:rsidRPr="00706462" w:rsidRDefault="000020DD" w:rsidP="000020DD">
      <w:pPr>
        <w:jc w:val="both"/>
        <w:rPr>
          <w:rFonts w:ascii="Book Antiqua" w:hAnsi="Book Antiqua" w:cstheme="minorHAnsi"/>
        </w:rPr>
      </w:pPr>
    </w:p>
    <w:p w:rsidR="000020DD" w:rsidRPr="00706462" w:rsidRDefault="000020DD" w:rsidP="000020DD">
      <w:pPr>
        <w:jc w:val="both"/>
        <w:rPr>
          <w:rFonts w:ascii="Book Antiqua" w:hAnsi="Book Antiqua" w:cstheme="minorHAnsi"/>
        </w:rPr>
      </w:pPr>
      <w:r w:rsidRPr="00706462">
        <w:rPr>
          <w:rFonts w:ascii="Book Antiqua" w:hAnsi="Book Antiqua" w:cstheme="minorHAnsi"/>
        </w:rPr>
        <w:t>El proyecto fue repartido a la Comisión Primera Constitucional Permanente de la Cámara y como ponentes fueron designados los representantes Telesforo Pedraza Ortega (Coordinador), Julián Bedoya Pulgarín, Jaime Buenahora Febres, Rodrigo Lara Restrepo, Samuel Alejandro Hoyos Mejía, Carlos Germán Navas Talero, Angélica Lisbeth Lozano Correa y Fernando De La Peña Márquez.</w:t>
      </w:r>
    </w:p>
    <w:p w:rsidR="000020DD" w:rsidRPr="00706462" w:rsidRDefault="000020DD" w:rsidP="000020DD">
      <w:pPr>
        <w:jc w:val="both"/>
        <w:rPr>
          <w:rFonts w:ascii="Book Antiqua" w:hAnsi="Book Antiqua" w:cstheme="minorHAnsi"/>
        </w:rPr>
      </w:pPr>
    </w:p>
    <w:p w:rsidR="000020DD" w:rsidRPr="00706462" w:rsidRDefault="000020DD" w:rsidP="000020DD">
      <w:pPr>
        <w:jc w:val="both"/>
        <w:rPr>
          <w:rFonts w:ascii="Book Antiqua" w:hAnsi="Book Antiqua" w:cstheme="minorHAnsi"/>
        </w:rPr>
      </w:pPr>
      <w:r w:rsidRPr="00706462">
        <w:rPr>
          <w:rFonts w:ascii="Book Antiqua" w:hAnsi="Book Antiqua" w:cstheme="minorHAnsi"/>
        </w:rPr>
        <w:t>El día 12 de agosto de 2015 el suscrito Coordinador ponente solicitó a la Mesa Directiva de la Comisión Primera fijara fecha para realizar una audiencia pública, con ocasión de la importancia del proyecto bajo estudio.</w:t>
      </w:r>
    </w:p>
    <w:p w:rsidR="000020DD" w:rsidRPr="00706462" w:rsidRDefault="000020DD" w:rsidP="000020DD">
      <w:pPr>
        <w:jc w:val="both"/>
        <w:rPr>
          <w:rFonts w:ascii="Book Antiqua" w:hAnsi="Book Antiqua" w:cstheme="minorHAnsi"/>
        </w:rPr>
      </w:pPr>
    </w:p>
    <w:p w:rsidR="000020DD" w:rsidRPr="00706462" w:rsidRDefault="000020DD" w:rsidP="000020DD">
      <w:pPr>
        <w:jc w:val="both"/>
        <w:rPr>
          <w:rFonts w:ascii="Book Antiqua" w:hAnsi="Book Antiqua" w:cstheme="minorHAnsi"/>
        </w:rPr>
      </w:pPr>
      <w:r w:rsidRPr="00706462">
        <w:rPr>
          <w:rFonts w:ascii="Book Antiqua" w:hAnsi="Book Antiqua" w:cstheme="minorHAnsi"/>
        </w:rPr>
        <w:lastRenderedPageBreak/>
        <w:t>La audiencia fue realizada el día 31 de agosto de 2015 y contó con la asistencia y participación del Dr. Carlos Medina Ramírez-Viceministro de Justicia-; del Dr. José Luis Barceló –Presidente de la Sala de casación Penal de la Corte Suprema de Justicia-; del Dr. Germán Mateus –Procurador Judicial II, en representación del Procurador General de la Nación- y del Dr. Javier Darío Pabón Reverend– Abogado y docente universitario.</w:t>
      </w:r>
    </w:p>
    <w:p w:rsidR="000020DD" w:rsidRPr="00706462" w:rsidRDefault="000020DD" w:rsidP="000020DD">
      <w:pPr>
        <w:autoSpaceDN w:val="0"/>
        <w:adjustRightInd w:val="0"/>
        <w:jc w:val="both"/>
        <w:textAlignment w:val="center"/>
        <w:rPr>
          <w:rFonts w:ascii="Book Antiqua" w:eastAsia="Times New Roman" w:hAnsi="Book Antiqua" w:cstheme="minorHAnsi"/>
          <w:color w:val="000000"/>
          <w:spacing w:val="3"/>
          <w:lang w:eastAsia="es-CO"/>
        </w:rPr>
      </w:pPr>
    </w:p>
    <w:p w:rsidR="000020DD" w:rsidRPr="00706462" w:rsidRDefault="000020DD" w:rsidP="000020DD">
      <w:pPr>
        <w:autoSpaceDN w:val="0"/>
        <w:adjustRightInd w:val="0"/>
        <w:jc w:val="both"/>
        <w:textAlignment w:val="center"/>
        <w:rPr>
          <w:rFonts w:ascii="Book Antiqua" w:eastAsia="Times New Roman" w:hAnsi="Book Antiqua" w:cstheme="minorHAnsi"/>
          <w:spacing w:val="3"/>
          <w:lang w:val="es-ES_tradnl" w:eastAsia="es-CO"/>
        </w:rPr>
      </w:pPr>
      <w:r w:rsidRPr="00706462">
        <w:rPr>
          <w:rFonts w:ascii="Book Antiqua" w:eastAsia="Times New Roman" w:hAnsi="Book Antiqua" w:cstheme="minorHAnsi"/>
          <w:spacing w:val="3"/>
          <w:lang w:val="es-ES_tradnl" w:eastAsia="es-CO"/>
        </w:rPr>
        <w:t>Todas las intervenciones resultaron coincidentes en criticar el contenido del objeto del proyecto de Ley, considerando inconveniente realizar reformas sobre la materia a través de esta iniciativa legislativa, por lo que se destacarán las principales ideas de las intervenciones, así:</w:t>
      </w:r>
    </w:p>
    <w:p w:rsidR="000020DD" w:rsidRPr="00706462" w:rsidRDefault="000020DD" w:rsidP="000020DD">
      <w:pPr>
        <w:autoSpaceDN w:val="0"/>
        <w:adjustRightInd w:val="0"/>
        <w:jc w:val="both"/>
        <w:textAlignment w:val="center"/>
        <w:rPr>
          <w:rFonts w:ascii="Book Antiqua" w:eastAsia="Times New Roman" w:hAnsi="Book Antiqua" w:cstheme="minorHAnsi"/>
          <w:b/>
          <w:color w:val="000000"/>
          <w:spacing w:val="3"/>
          <w:lang w:val="es-ES_tradnl" w:eastAsia="es-CO"/>
        </w:rPr>
      </w:pPr>
    </w:p>
    <w:p w:rsidR="000020DD" w:rsidRPr="00706462" w:rsidRDefault="000020DD" w:rsidP="000020DD">
      <w:pPr>
        <w:autoSpaceDN w:val="0"/>
        <w:adjustRightInd w:val="0"/>
        <w:jc w:val="both"/>
        <w:textAlignment w:val="center"/>
        <w:rPr>
          <w:rFonts w:ascii="Book Antiqua" w:eastAsia="Times New Roman" w:hAnsi="Book Antiqua" w:cstheme="minorHAnsi"/>
          <w:b/>
          <w:color w:val="000000"/>
          <w:spacing w:val="3"/>
          <w:lang w:val="es-ES_tradnl" w:eastAsia="es-CO"/>
        </w:rPr>
      </w:pPr>
    </w:p>
    <w:p w:rsidR="000020DD" w:rsidRPr="00706462" w:rsidRDefault="000020DD" w:rsidP="000020DD">
      <w:pPr>
        <w:autoSpaceDN w:val="0"/>
        <w:adjustRightInd w:val="0"/>
        <w:jc w:val="both"/>
        <w:textAlignment w:val="center"/>
        <w:rPr>
          <w:rFonts w:ascii="Book Antiqua" w:hAnsi="Book Antiqua" w:cstheme="minorHAnsi"/>
        </w:rPr>
      </w:pPr>
      <w:r w:rsidRPr="00706462">
        <w:rPr>
          <w:rFonts w:ascii="Book Antiqua" w:eastAsia="Times New Roman" w:hAnsi="Book Antiqua" w:cstheme="minorHAnsi"/>
          <w:b/>
          <w:color w:val="000000"/>
          <w:spacing w:val="3"/>
          <w:lang w:val="es-ES_tradnl" w:eastAsia="es-CO"/>
        </w:rPr>
        <w:t>2.1.  Dr. José Luis Barceló –</w:t>
      </w:r>
      <w:r w:rsidRPr="00706462">
        <w:rPr>
          <w:rFonts w:ascii="Book Antiqua" w:hAnsi="Book Antiqua" w:cstheme="minorHAnsi"/>
          <w:b/>
        </w:rPr>
        <w:t>Presidente Sala de Casación Penal Corte Suprema de Justicia.</w:t>
      </w:r>
    </w:p>
    <w:p w:rsidR="000020DD" w:rsidRPr="00706462" w:rsidRDefault="000020DD" w:rsidP="000020DD">
      <w:pPr>
        <w:autoSpaceDN w:val="0"/>
        <w:adjustRightInd w:val="0"/>
        <w:jc w:val="both"/>
        <w:textAlignment w:val="center"/>
        <w:rPr>
          <w:rFonts w:ascii="Book Antiqua" w:hAnsi="Book Antiqua" w:cstheme="minorHAnsi"/>
        </w:rPr>
      </w:pPr>
    </w:p>
    <w:p w:rsidR="000020DD" w:rsidRPr="00706462" w:rsidRDefault="000020DD" w:rsidP="000020DD">
      <w:pPr>
        <w:autoSpaceDN w:val="0"/>
        <w:adjustRightInd w:val="0"/>
        <w:jc w:val="both"/>
        <w:textAlignment w:val="center"/>
        <w:rPr>
          <w:rFonts w:ascii="Book Antiqua" w:hAnsi="Book Antiqua" w:cstheme="minorHAnsi"/>
        </w:rPr>
      </w:pPr>
    </w:p>
    <w:p w:rsidR="000020DD" w:rsidRPr="00706462" w:rsidRDefault="000020DD" w:rsidP="000020DD">
      <w:pPr>
        <w:autoSpaceDN w:val="0"/>
        <w:adjustRightInd w:val="0"/>
        <w:jc w:val="both"/>
        <w:textAlignment w:val="center"/>
        <w:rPr>
          <w:rFonts w:ascii="Book Antiqua" w:hAnsi="Book Antiqua" w:cstheme="minorHAnsi"/>
        </w:rPr>
      </w:pPr>
      <w:r w:rsidRPr="00706462">
        <w:rPr>
          <w:rFonts w:ascii="Book Antiqua" w:hAnsi="Book Antiqua" w:cstheme="minorHAnsi"/>
        </w:rPr>
        <w:t>Durante su intervención, el Presidente de la Sala de Casación Penal de la Corte Suprema de Justicia, resaltó la importancia de la Extradición como mecanismo de cooperación internacional, al cual inicialmente se le tenía miedo por las consecuencias que se derivaban para quien era objeto de esta figura, pero ahora ese temor se ha ido diluyendo, al parecer, por las mejoras punitivas que se ofrecen a quienes deciden acogerse a esta figura, acudiendo en un alto número al procedimiento de extradición simplificada; argumento que llevó a este invitado a proponer un serio análisis sobre esta situación, sin que ello conlleve a la eliminación de esta figura.</w:t>
      </w:r>
    </w:p>
    <w:p w:rsidR="000020DD" w:rsidRPr="00706462" w:rsidRDefault="000020DD" w:rsidP="000020DD">
      <w:pPr>
        <w:autoSpaceDN w:val="0"/>
        <w:adjustRightInd w:val="0"/>
        <w:jc w:val="both"/>
        <w:textAlignment w:val="center"/>
        <w:rPr>
          <w:rFonts w:ascii="Book Antiqua" w:hAnsi="Book Antiqua" w:cstheme="minorHAnsi"/>
        </w:rPr>
      </w:pPr>
      <w:r w:rsidRPr="00706462">
        <w:rPr>
          <w:rFonts w:ascii="Book Antiqua" w:hAnsi="Book Antiqua" w:cstheme="minorHAnsi"/>
        </w:rPr>
        <w:t xml:space="preserve"> </w:t>
      </w:r>
    </w:p>
    <w:p w:rsidR="000020DD" w:rsidRPr="00706462" w:rsidRDefault="000020DD" w:rsidP="000020DD">
      <w:pPr>
        <w:autoSpaceDN w:val="0"/>
        <w:adjustRightInd w:val="0"/>
        <w:jc w:val="both"/>
        <w:textAlignment w:val="center"/>
        <w:rPr>
          <w:rFonts w:ascii="Book Antiqua" w:hAnsi="Book Antiqua" w:cstheme="minorHAnsi"/>
        </w:rPr>
      </w:pPr>
      <w:r w:rsidRPr="00706462">
        <w:rPr>
          <w:rFonts w:ascii="Book Antiqua" w:hAnsi="Book Antiqua" w:cstheme="minorHAnsi"/>
        </w:rPr>
        <w:t xml:space="preserve">Así mismo, consideró importante buscar acercamientos con el gobierno de los Estados Unidos y de otros Estados, a efecto de suscribir tratados bilaterales sobre esta materia, con lo cual, desde su punto de vista, se pueden regular diversos aspectos que no se incluyen en una Ley, por ser neutra, por el contrario en un Tratado se pueden prever diversas y múltiples situaciones. </w:t>
      </w:r>
    </w:p>
    <w:p w:rsidR="000020DD" w:rsidRPr="00706462" w:rsidRDefault="000020DD" w:rsidP="000020DD">
      <w:pPr>
        <w:autoSpaceDN w:val="0"/>
        <w:adjustRightInd w:val="0"/>
        <w:jc w:val="both"/>
        <w:textAlignment w:val="center"/>
        <w:rPr>
          <w:rFonts w:ascii="Book Antiqua" w:hAnsi="Book Antiqua" w:cstheme="minorHAnsi"/>
        </w:rPr>
      </w:pPr>
    </w:p>
    <w:p w:rsidR="000020DD" w:rsidRPr="00706462" w:rsidRDefault="000020DD" w:rsidP="000020DD">
      <w:pPr>
        <w:autoSpaceDN w:val="0"/>
        <w:adjustRightInd w:val="0"/>
        <w:jc w:val="both"/>
        <w:textAlignment w:val="center"/>
        <w:rPr>
          <w:rFonts w:ascii="Book Antiqua" w:hAnsi="Book Antiqua" w:cstheme="minorHAnsi"/>
        </w:rPr>
      </w:pPr>
      <w:r w:rsidRPr="00706462">
        <w:rPr>
          <w:rFonts w:ascii="Book Antiqua" w:hAnsi="Book Antiqua" w:cstheme="minorHAnsi"/>
        </w:rPr>
        <w:t>Luego de ratificar que la Corte Suprema es partidaria de mantener la extradición, sugiere revisar el trámite mixto que en la actualidad se presenta para la concesión de este mecanismo, en el que interviene la administración, a través de la rama ejecutiva, y la rama judicial. En su criterio, debe otorgarse esta función de manera exclusiva al ejecutivo, quien para el efecto cuenta con la facultad constitucional para revisar la legalidad de estas solicitudes, así como para verificar el cumplimiento y respeto de garantías fundamentales, con lo cual no sería necesario el pronunciamiento de ese órgano jurisdiccional, máxime cuando el ejecutivo es el encargado del manejo de las relaciones internacionales.</w:t>
      </w:r>
    </w:p>
    <w:p w:rsidR="000020DD" w:rsidRPr="00706462" w:rsidRDefault="000020DD" w:rsidP="000020DD">
      <w:pPr>
        <w:autoSpaceDN w:val="0"/>
        <w:adjustRightInd w:val="0"/>
        <w:jc w:val="both"/>
        <w:textAlignment w:val="center"/>
        <w:rPr>
          <w:rFonts w:ascii="Book Antiqua" w:hAnsi="Book Antiqua" w:cstheme="minorHAnsi"/>
        </w:rPr>
      </w:pPr>
    </w:p>
    <w:p w:rsidR="000020DD" w:rsidRPr="00706462" w:rsidRDefault="000020DD" w:rsidP="000020DD">
      <w:pPr>
        <w:autoSpaceDN w:val="0"/>
        <w:adjustRightInd w:val="0"/>
        <w:jc w:val="both"/>
        <w:textAlignment w:val="center"/>
        <w:rPr>
          <w:rFonts w:ascii="Book Antiqua" w:hAnsi="Book Antiqua" w:cstheme="minorHAnsi"/>
        </w:rPr>
      </w:pPr>
      <w:r w:rsidRPr="00706462">
        <w:rPr>
          <w:rFonts w:ascii="Book Antiqua" w:hAnsi="Book Antiqua" w:cstheme="minorHAnsi"/>
        </w:rPr>
        <w:t xml:space="preserve">A nombre de la Corte Suprema mostró su inconformidad y preocupación, e incluso catalogó de inconveniente, la obligación que se pretende imponer a ese organismo judicial encaminado a analizar y valorar los elementos de prueba allegados por el Estado requirente para conceder la extradición de un nacional, toda vez que en su criterio esto </w:t>
      </w:r>
      <w:r w:rsidRPr="00706462">
        <w:rPr>
          <w:rFonts w:ascii="Book Antiqua" w:hAnsi="Book Antiqua" w:cstheme="minorHAnsi"/>
        </w:rPr>
        <w:lastRenderedPageBreak/>
        <w:t xml:space="preserve">llevaría a inmiscuirse en el fuero y soberanía de los jueces extranjeros y viceversa. Esta preocupación aumenta cuando el sustento de la petición sea una sentencia condenatoria que se considere desacertada, situación que puede conllevar a controversia o roces entre los Estados. </w:t>
      </w:r>
    </w:p>
    <w:p w:rsidR="000020DD" w:rsidRPr="00706462" w:rsidRDefault="000020DD" w:rsidP="000020DD">
      <w:pPr>
        <w:autoSpaceDN w:val="0"/>
        <w:adjustRightInd w:val="0"/>
        <w:jc w:val="both"/>
        <w:textAlignment w:val="center"/>
        <w:rPr>
          <w:rFonts w:ascii="Book Antiqua" w:hAnsi="Book Antiqua" w:cstheme="minorHAnsi"/>
        </w:rPr>
      </w:pPr>
    </w:p>
    <w:p w:rsidR="000020DD" w:rsidRPr="00706462" w:rsidRDefault="000020DD" w:rsidP="000020DD">
      <w:pPr>
        <w:autoSpaceDN w:val="0"/>
        <w:adjustRightInd w:val="0"/>
        <w:jc w:val="both"/>
        <w:textAlignment w:val="center"/>
        <w:rPr>
          <w:rFonts w:ascii="Book Antiqua" w:hAnsi="Book Antiqua" w:cstheme="minorHAnsi"/>
        </w:rPr>
      </w:pPr>
      <w:r w:rsidRPr="00706462">
        <w:rPr>
          <w:rFonts w:ascii="Book Antiqua" w:hAnsi="Book Antiqua" w:cstheme="minorHAnsi"/>
        </w:rPr>
        <w:t>Sumado a lo anterior, agregó que aceptar las pruebas por parte del Estado requirente, implica además practicar otras de oficio y, adicionalmente, en procura de salvaguardar el derecho de igualdad, se debe permitir ese derecho a las demás partes, procedimiento que terminaría convertido en un “Pre juicio” para el nacional solicitado en extradición. En esas condiciones, consideró  inconveniente esta modificación y solicitó analizarla con detenimiento para evitar que la decisión de la Corte termine convertida en una especie de sentencia.</w:t>
      </w:r>
    </w:p>
    <w:p w:rsidR="000020DD" w:rsidRPr="00706462" w:rsidRDefault="000020DD" w:rsidP="000020DD">
      <w:pPr>
        <w:autoSpaceDN w:val="0"/>
        <w:adjustRightInd w:val="0"/>
        <w:jc w:val="both"/>
        <w:textAlignment w:val="center"/>
        <w:rPr>
          <w:rFonts w:ascii="Book Antiqua" w:hAnsi="Book Antiqua" w:cstheme="minorHAnsi"/>
        </w:rPr>
      </w:pPr>
    </w:p>
    <w:p w:rsidR="000020DD" w:rsidRPr="00706462" w:rsidRDefault="000020DD" w:rsidP="000020DD">
      <w:pPr>
        <w:autoSpaceDN w:val="0"/>
        <w:adjustRightInd w:val="0"/>
        <w:jc w:val="both"/>
        <w:textAlignment w:val="center"/>
        <w:rPr>
          <w:rFonts w:ascii="Book Antiqua" w:hAnsi="Book Antiqua" w:cstheme="minorHAnsi"/>
        </w:rPr>
      </w:pPr>
      <w:r w:rsidRPr="00706462">
        <w:rPr>
          <w:rFonts w:ascii="Book Antiqua" w:hAnsi="Book Antiqua" w:cstheme="minorHAnsi"/>
        </w:rPr>
        <w:t>También criticó la posibilidad de negar la extradición por hechos ocurridos parcialmente en territorio colombiano, incluso lo consideró delicado, por convertirse en la excusa perfecta para que las actividades delictivas se inicien desde este territorio hacías otros países, y de esta manera evitar  ser objeto de extradición a otros países que resulten afectados con este hecho, es decir, la extradición no sería un mecanismo de cooperación sino de protección para la delincuencia organizada.</w:t>
      </w:r>
    </w:p>
    <w:p w:rsidR="000020DD" w:rsidRPr="00706462" w:rsidRDefault="000020DD" w:rsidP="000020DD">
      <w:pPr>
        <w:autoSpaceDN w:val="0"/>
        <w:adjustRightInd w:val="0"/>
        <w:jc w:val="both"/>
        <w:textAlignment w:val="center"/>
        <w:rPr>
          <w:rFonts w:ascii="Book Antiqua" w:hAnsi="Book Antiqua" w:cstheme="minorHAnsi"/>
        </w:rPr>
      </w:pPr>
    </w:p>
    <w:p w:rsidR="000020DD" w:rsidRPr="00706462" w:rsidRDefault="000020DD" w:rsidP="000020DD">
      <w:pPr>
        <w:autoSpaceDN w:val="0"/>
        <w:adjustRightInd w:val="0"/>
        <w:jc w:val="both"/>
        <w:textAlignment w:val="center"/>
        <w:rPr>
          <w:rFonts w:ascii="Book Antiqua" w:hAnsi="Book Antiqua" w:cstheme="minorHAnsi"/>
        </w:rPr>
      </w:pPr>
      <w:r w:rsidRPr="00706462">
        <w:rPr>
          <w:rFonts w:ascii="Book Antiqua" w:hAnsi="Book Antiqua" w:cstheme="minorHAnsi"/>
        </w:rPr>
        <w:t>Al mencionar la situación de los ciudadanos objeto de amnistía, indulto o sometidos a justicia transicional, consideró que se debe ajustar la norma para que no quede redactada de manera genérica, sugiriendo precisar que la negativa para su extradición se derive de los mismos hechos que motivaron esa situación, evitando la protección de este mecanismo frente a otros delitos no incluidos en el respectivo proceso.</w:t>
      </w:r>
    </w:p>
    <w:p w:rsidR="000020DD" w:rsidRPr="00706462" w:rsidRDefault="000020DD" w:rsidP="000020DD">
      <w:pPr>
        <w:autoSpaceDN w:val="0"/>
        <w:adjustRightInd w:val="0"/>
        <w:jc w:val="both"/>
        <w:textAlignment w:val="center"/>
        <w:rPr>
          <w:rFonts w:ascii="Book Antiqua" w:hAnsi="Book Antiqua" w:cstheme="minorHAnsi"/>
        </w:rPr>
      </w:pPr>
    </w:p>
    <w:p w:rsidR="000020DD" w:rsidRPr="00706462" w:rsidRDefault="000020DD" w:rsidP="000020DD">
      <w:pPr>
        <w:autoSpaceDN w:val="0"/>
        <w:adjustRightInd w:val="0"/>
        <w:jc w:val="both"/>
        <w:textAlignment w:val="center"/>
        <w:rPr>
          <w:rFonts w:ascii="Book Antiqua" w:hAnsi="Book Antiqua" w:cstheme="minorHAnsi"/>
        </w:rPr>
      </w:pPr>
      <w:r w:rsidRPr="00706462">
        <w:rPr>
          <w:rFonts w:ascii="Book Antiqua" w:hAnsi="Book Antiqua" w:cstheme="minorHAnsi"/>
        </w:rPr>
        <w:t xml:space="preserve">Consideró innecesario modificar de manera paralela las leyes 600 de 2000 y 906 de 2004, pues con la modificación de esta última normatividad, bastaría solamente con precisar que se derogan las demás y que su aplicación será para todos los hechos sin importar la fecha de su ocurrencia, por considerar que se trata de un tema de técnica legislativa o de armonía legislativa.     </w:t>
      </w:r>
    </w:p>
    <w:p w:rsidR="000020DD" w:rsidRPr="00706462" w:rsidRDefault="000020DD" w:rsidP="000020DD">
      <w:pPr>
        <w:autoSpaceDN w:val="0"/>
        <w:adjustRightInd w:val="0"/>
        <w:jc w:val="both"/>
        <w:textAlignment w:val="center"/>
        <w:rPr>
          <w:rFonts w:ascii="Book Antiqua" w:hAnsi="Book Antiqua" w:cstheme="minorHAnsi"/>
        </w:rPr>
      </w:pPr>
    </w:p>
    <w:p w:rsidR="000020DD" w:rsidRPr="00706462" w:rsidRDefault="000020DD" w:rsidP="000020DD">
      <w:pPr>
        <w:autoSpaceDN w:val="0"/>
        <w:adjustRightInd w:val="0"/>
        <w:jc w:val="both"/>
        <w:textAlignment w:val="center"/>
        <w:rPr>
          <w:rFonts w:ascii="Book Antiqua" w:hAnsi="Book Antiqua" w:cstheme="minorHAnsi"/>
        </w:rPr>
      </w:pPr>
      <w:r w:rsidRPr="00706462">
        <w:rPr>
          <w:rFonts w:ascii="Book Antiqua" w:hAnsi="Book Antiqua" w:cstheme="minorHAnsi"/>
        </w:rPr>
        <w:t>Concluyó su intervención retomando la situación de la valoración probatoria, para precisar  que sólo puede permitirse para analizar el</w:t>
      </w:r>
      <w:r w:rsidRPr="00706462">
        <w:rPr>
          <w:rFonts w:ascii="Book Antiqua" w:hAnsi="Book Antiqua" w:cstheme="minorHAnsi"/>
          <w:i/>
        </w:rPr>
        <w:t xml:space="preserve"> Non bis in ídem </w:t>
      </w:r>
      <w:r w:rsidRPr="00706462">
        <w:rPr>
          <w:rFonts w:ascii="Book Antiqua" w:hAnsi="Book Antiqua" w:cstheme="minorHAnsi"/>
        </w:rPr>
        <w:t xml:space="preserve">y la Cosa Juzgada; además la controversia probatoria debería ser aceptada cuando se trate de verificar la identidad plena de la persona solicitada en extradición y establecer que se trata de esa persona y no de otra o que no existió homonimia o suplantación.  </w:t>
      </w:r>
    </w:p>
    <w:p w:rsidR="000020DD" w:rsidRPr="00706462" w:rsidRDefault="000020DD" w:rsidP="000020DD">
      <w:pPr>
        <w:autoSpaceDN w:val="0"/>
        <w:adjustRightInd w:val="0"/>
        <w:jc w:val="both"/>
        <w:textAlignment w:val="center"/>
        <w:rPr>
          <w:rFonts w:ascii="Book Antiqua" w:hAnsi="Book Antiqua" w:cstheme="minorHAnsi"/>
        </w:rPr>
      </w:pPr>
    </w:p>
    <w:p w:rsidR="000020DD" w:rsidRPr="00706462" w:rsidRDefault="000020DD" w:rsidP="000020DD">
      <w:pPr>
        <w:autoSpaceDN w:val="0"/>
        <w:adjustRightInd w:val="0"/>
        <w:jc w:val="both"/>
        <w:textAlignment w:val="center"/>
        <w:rPr>
          <w:rFonts w:ascii="Book Antiqua" w:hAnsi="Book Antiqua" w:cstheme="minorHAnsi"/>
        </w:rPr>
      </w:pPr>
    </w:p>
    <w:p w:rsidR="000020DD" w:rsidRPr="00706462" w:rsidRDefault="000020DD" w:rsidP="000020DD">
      <w:pPr>
        <w:autoSpaceDN w:val="0"/>
        <w:adjustRightInd w:val="0"/>
        <w:jc w:val="both"/>
        <w:textAlignment w:val="center"/>
        <w:rPr>
          <w:rFonts w:ascii="Book Antiqua" w:eastAsia="Times New Roman" w:hAnsi="Book Antiqua" w:cstheme="minorHAnsi"/>
          <w:b/>
          <w:color w:val="000000"/>
          <w:spacing w:val="3"/>
          <w:lang w:val="es-ES_tradnl" w:eastAsia="es-CO"/>
        </w:rPr>
      </w:pPr>
      <w:r w:rsidRPr="00706462">
        <w:rPr>
          <w:rFonts w:ascii="Book Antiqua" w:eastAsia="Times New Roman" w:hAnsi="Book Antiqua" w:cstheme="minorHAnsi"/>
          <w:b/>
          <w:color w:val="000000"/>
          <w:spacing w:val="3"/>
          <w:lang w:val="es-ES_tradnl" w:eastAsia="es-CO"/>
        </w:rPr>
        <w:t>2.2. Dr. Germán Mateus –Procurador Judicial II, de la Procuraduría General de la Nación.</w:t>
      </w:r>
    </w:p>
    <w:p w:rsidR="000020DD" w:rsidRPr="00706462" w:rsidRDefault="000020DD" w:rsidP="000020DD">
      <w:pPr>
        <w:autoSpaceDN w:val="0"/>
        <w:adjustRightInd w:val="0"/>
        <w:jc w:val="both"/>
        <w:textAlignment w:val="center"/>
        <w:rPr>
          <w:rFonts w:ascii="Book Antiqua" w:hAnsi="Book Antiqua" w:cstheme="minorHAnsi"/>
        </w:rPr>
      </w:pPr>
    </w:p>
    <w:p w:rsidR="000020DD" w:rsidRPr="00706462" w:rsidRDefault="000020DD" w:rsidP="000020DD">
      <w:pPr>
        <w:autoSpaceDN w:val="0"/>
        <w:adjustRightInd w:val="0"/>
        <w:jc w:val="both"/>
        <w:textAlignment w:val="center"/>
        <w:rPr>
          <w:rFonts w:ascii="Book Antiqua" w:hAnsi="Book Antiqua" w:cstheme="minorHAnsi"/>
        </w:rPr>
      </w:pPr>
    </w:p>
    <w:p w:rsidR="000020DD" w:rsidRPr="00706462" w:rsidRDefault="000020DD" w:rsidP="000020DD">
      <w:pPr>
        <w:autoSpaceDN w:val="0"/>
        <w:adjustRightInd w:val="0"/>
        <w:jc w:val="both"/>
        <w:textAlignment w:val="center"/>
        <w:rPr>
          <w:rFonts w:ascii="Book Antiqua" w:hAnsi="Book Antiqua" w:cstheme="minorHAnsi"/>
        </w:rPr>
      </w:pPr>
      <w:r w:rsidRPr="00706462">
        <w:rPr>
          <w:rFonts w:ascii="Book Antiqua" w:hAnsi="Book Antiqua" w:cstheme="minorHAnsi"/>
        </w:rPr>
        <w:lastRenderedPageBreak/>
        <w:t>Inició su intervención dejando constancia de la entrega de un documento con las anotaciones de la Procuraduría en relación con el Proyecto de Ley, el cual, advirtió, presenta un cumulo de inconsistencias, contradicciones, repeticiones y es redundante, a futuro sería inoperante frente a lo que hoy se consagra en la Ley 906 de 2004 y la Ley 600 de 2000.</w:t>
      </w:r>
    </w:p>
    <w:p w:rsidR="000020DD" w:rsidRPr="00706462" w:rsidRDefault="000020DD" w:rsidP="000020DD">
      <w:pPr>
        <w:autoSpaceDN w:val="0"/>
        <w:adjustRightInd w:val="0"/>
        <w:jc w:val="both"/>
        <w:textAlignment w:val="center"/>
        <w:rPr>
          <w:rFonts w:ascii="Book Antiqua" w:hAnsi="Book Antiqua" w:cstheme="minorHAnsi"/>
        </w:rPr>
      </w:pPr>
    </w:p>
    <w:p w:rsidR="000020DD" w:rsidRPr="00706462" w:rsidRDefault="000020DD" w:rsidP="000020DD">
      <w:pPr>
        <w:autoSpaceDN w:val="0"/>
        <w:adjustRightInd w:val="0"/>
        <w:jc w:val="both"/>
        <w:textAlignment w:val="center"/>
        <w:rPr>
          <w:rFonts w:ascii="Book Antiqua" w:hAnsi="Book Antiqua" w:cstheme="minorHAnsi"/>
        </w:rPr>
      </w:pPr>
      <w:r w:rsidRPr="00706462">
        <w:rPr>
          <w:rFonts w:ascii="Book Antiqua" w:hAnsi="Book Antiqua" w:cstheme="minorHAnsi"/>
        </w:rPr>
        <w:t xml:space="preserve">Se mostró de acuerdo con los argumentos expuestos por el Presidente de la Sala de Casación Penal de la Corte Suprema, luego de lo cual pasó a exponer unas breves argumentaciones sobre la extradición de colombianos, llamando la atención sobre este mecanismo de cooperación internacional, sin que deba equipararse con un proceso penal para recabar en la recolección de pruebas; considerando viable esta situación sólo para evitar errores judiciales en la  identidad del requerido.   </w:t>
      </w:r>
    </w:p>
    <w:p w:rsidR="000020DD" w:rsidRPr="00706462" w:rsidRDefault="000020DD" w:rsidP="000020DD">
      <w:pPr>
        <w:autoSpaceDN w:val="0"/>
        <w:adjustRightInd w:val="0"/>
        <w:jc w:val="both"/>
        <w:textAlignment w:val="center"/>
        <w:rPr>
          <w:rFonts w:ascii="Book Antiqua" w:hAnsi="Book Antiqua" w:cstheme="minorHAnsi"/>
        </w:rPr>
      </w:pPr>
    </w:p>
    <w:p w:rsidR="000020DD" w:rsidRPr="00706462" w:rsidRDefault="000020DD" w:rsidP="000020DD">
      <w:pPr>
        <w:autoSpaceDN w:val="0"/>
        <w:adjustRightInd w:val="0"/>
        <w:jc w:val="both"/>
        <w:textAlignment w:val="center"/>
        <w:rPr>
          <w:rFonts w:ascii="Book Antiqua" w:hAnsi="Book Antiqua" w:cstheme="minorHAnsi"/>
        </w:rPr>
      </w:pPr>
      <w:r w:rsidRPr="00706462">
        <w:rPr>
          <w:rFonts w:ascii="Book Antiqua" w:hAnsi="Book Antiqua" w:cstheme="minorHAnsi"/>
        </w:rPr>
        <w:t>Entre las inconsistencias que halló en el proyecto señaló que el artículo 3º, modificatorio del artículo 489 de la Ley 906 de 2004, pretende eliminar el parágrafo de esa última disposición normativa, sin analizar que corresponde a un  tema relativo a la extinción de dominio, con lo cual vulnera el principio de unidad de materia.</w:t>
      </w:r>
    </w:p>
    <w:p w:rsidR="000020DD" w:rsidRPr="00706462" w:rsidRDefault="000020DD" w:rsidP="000020DD">
      <w:pPr>
        <w:autoSpaceDN w:val="0"/>
        <w:adjustRightInd w:val="0"/>
        <w:jc w:val="both"/>
        <w:textAlignment w:val="center"/>
        <w:rPr>
          <w:rFonts w:ascii="Book Antiqua" w:hAnsi="Book Antiqua" w:cstheme="minorHAnsi"/>
        </w:rPr>
      </w:pPr>
    </w:p>
    <w:p w:rsidR="000020DD" w:rsidRPr="00706462" w:rsidRDefault="000020DD" w:rsidP="000020DD">
      <w:pPr>
        <w:autoSpaceDN w:val="0"/>
        <w:adjustRightInd w:val="0"/>
        <w:jc w:val="both"/>
        <w:textAlignment w:val="center"/>
        <w:rPr>
          <w:rFonts w:ascii="Book Antiqua" w:hAnsi="Book Antiqua" w:cstheme="minorHAnsi"/>
        </w:rPr>
      </w:pPr>
      <w:r w:rsidRPr="00706462">
        <w:rPr>
          <w:rFonts w:ascii="Book Antiqua" w:hAnsi="Book Antiqua" w:cstheme="minorHAnsi"/>
        </w:rPr>
        <w:t>Reparó igualmente en el desconocimiento de los principios de legalidad y soberanía de los Estados que se presenta al incluir en el proyecto la posibilidad de estudiar las decisiones emitidas por los gobiernos extranjeros a través de las sentencias emitidas por sus autoridades judiciales y que constituyen el sustento para la solicitud de extradición de los colombianos.</w:t>
      </w:r>
    </w:p>
    <w:p w:rsidR="000020DD" w:rsidRPr="00706462" w:rsidRDefault="000020DD" w:rsidP="000020DD">
      <w:pPr>
        <w:autoSpaceDN w:val="0"/>
        <w:adjustRightInd w:val="0"/>
        <w:jc w:val="both"/>
        <w:textAlignment w:val="center"/>
        <w:rPr>
          <w:rFonts w:ascii="Book Antiqua" w:hAnsi="Book Antiqua" w:cstheme="minorHAnsi"/>
        </w:rPr>
      </w:pPr>
    </w:p>
    <w:p w:rsidR="000020DD" w:rsidRPr="00706462" w:rsidRDefault="000020DD" w:rsidP="000020DD">
      <w:pPr>
        <w:autoSpaceDN w:val="0"/>
        <w:adjustRightInd w:val="0"/>
        <w:jc w:val="both"/>
        <w:textAlignment w:val="center"/>
        <w:rPr>
          <w:rFonts w:ascii="Book Antiqua" w:hAnsi="Book Antiqua" w:cstheme="minorHAnsi"/>
        </w:rPr>
      </w:pPr>
      <w:r w:rsidRPr="00706462">
        <w:rPr>
          <w:rFonts w:ascii="Book Antiqua" w:hAnsi="Book Antiqua" w:cstheme="minorHAnsi"/>
        </w:rPr>
        <w:t>También cuestionó la intención de limitar la extradición cuando el delito se inicia en territorio colombiano y termina en el exterior, pues en su opinión, ello no puede servir de excusa para evitar la aplicación de la extradición pasiva.</w:t>
      </w:r>
    </w:p>
    <w:p w:rsidR="000020DD" w:rsidRPr="00706462" w:rsidRDefault="000020DD" w:rsidP="000020DD">
      <w:pPr>
        <w:autoSpaceDN w:val="0"/>
        <w:adjustRightInd w:val="0"/>
        <w:jc w:val="both"/>
        <w:textAlignment w:val="center"/>
        <w:rPr>
          <w:rFonts w:ascii="Book Antiqua" w:hAnsi="Book Antiqua" w:cstheme="minorHAnsi"/>
        </w:rPr>
      </w:pPr>
    </w:p>
    <w:p w:rsidR="000020DD" w:rsidRPr="00706462" w:rsidRDefault="000020DD" w:rsidP="000020DD">
      <w:pPr>
        <w:autoSpaceDN w:val="0"/>
        <w:adjustRightInd w:val="0"/>
        <w:jc w:val="both"/>
        <w:textAlignment w:val="center"/>
        <w:rPr>
          <w:rFonts w:ascii="Book Antiqua" w:hAnsi="Book Antiqua" w:cstheme="minorHAnsi"/>
        </w:rPr>
      </w:pPr>
      <w:r w:rsidRPr="00706462">
        <w:rPr>
          <w:rFonts w:ascii="Book Antiqua" w:hAnsi="Book Antiqua" w:cstheme="minorHAnsi"/>
        </w:rPr>
        <w:t>Al referirse a los artículos 5 y 6 del Proyecto, afirmó que adolecen de técnica y desconocen las previsiones de la Convención de Palermo, pues en ellos se incluyen enunciados abiertos y se consagran clausulas amplias, en tanto la normatividad demanda que éstas sean ciertas, precisas y expresas.</w:t>
      </w:r>
    </w:p>
    <w:p w:rsidR="000020DD" w:rsidRPr="00706462" w:rsidRDefault="000020DD" w:rsidP="000020DD">
      <w:pPr>
        <w:autoSpaceDN w:val="0"/>
        <w:adjustRightInd w:val="0"/>
        <w:jc w:val="both"/>
        <w:textAlignment w:val="center"/>
        <w:rPr>
          <w:rFonts w:ascii="Book Antiqua" w:hAnsi="Book Antiqua" w:cstheme="minorHAnsi"/>
        </w:rPr>
      </w:pPr>
    </w:p>
    <w:p w:rsidR="000020DD" w:rsidRPr="00706462" w:rsidRDefault="000020DD" w:rsidP="000020DD">
      <w:pPr>
        <w:autoSpaceDN w:val="0"/>
        <w:adjustRightInd w:val="0"/>
        <w:jc w:val="both"/>
        <w:textAlignment w:val="center"/>
        <w:rPr>
          <w:rFonts w:ascii="Book Antiqua" w:hAnsi="Book Antiqua" w:cstheme="minorHAnsi"/>
        </w:rPr>
      </w:pPr>
      <w:r w:rsidRPr="00706462">
        <w:rPr>
          <w:rFonts w:ascii="Book Antiqua" w:hAnsi="Book Antiqua" w:cstheme="minorHAnsi"/>
        </w:rPr>
        <w:t>Agregó que los artículos 7, 8, 9 10, 11 y 12, precisan modificaciones a la Ley 906 y así mismo en la Ley 600 de 2000; conllevando a argumentos repetitivos, los cuales por técnica deberían estar consagrados en un solo enunciado en el que se señale la modificación de esas normatividades.</w:t>
      </w:r>
    </w:p>
    <w:p w:rsidR="000020DD" w:rsidRPr="00706462" w:rsidRDefault="000020DD" w:rsidP="000020DD">
      <w:pPr>
        <w:autoSpaceDN w:val="0"/>
        <w:adjustRightInd w:val="0"/>
        <w:jc w:val="both"/>
        <w:textAlignment w:val="center"/>
        <w:rPr>
          <w:rFonts w:ascii="Book Antiqua" w:hAnsi="Book Antiqua" w:cstheme="minorHAnsi"/>
        </w:rPr>
      </w:pPr>
    </w:p>
    <w:p w:rsidR="000020DD" w:rsidRPr="00706462" w:rsidRDefault="000020DD" w:rsidP="000020DD">
      <w:pPr>
        <w:autoSpaceDN w:val="0"/>
        <w:adjustRightInd w:val="0"/>
        <w:jc w:val="both"/>
        <w:textAlignment w:val="center"/>
        <w:rPr>
          <w:rFonts w:ascii="Book Antiqua" w:hAnsi="Book Antiqua" w:cstheme="minorHAnsi"/>
        </w:rPr>
      </w:pPr>
      <w:r w:rsidRPr="00706462">
        <w:rPr>
          <w:rFonts w:ascii="Book Antiqua" w:hAnsi="Book Antiqua" w:cstheme="minorHAnsi"/>
        </w:rPr>
        <w:t xml:space="preserve">Concluyó su intervención considerando inconveniente que a través de este proyecto se pretenda modificar el mecanismo de extradición. </w:t>
      </w:r>
    </w:p>
    <w:p w:rsidR="000020DD" w:rsidRPr="00706462" w:rsidRDefault="000020DD" w:rsidP="000020DD">
      <w:pPr>
        <w:autoSpaceDN w:val="0"/>
        <w:adjustRightInd w:val="0"/>
        <w:jc w:val="both"/>
        <w:textAlignment w:val="center"/>
        <w:rPr>
          <w:rFonts w:ascii="Book Antiqua" w:hAnsi="Book Antiqua" w:cstheme="minorHAnsi"/>
        </w:rPr>
      </w:pPr>
    </w:p>
    <w:p w:rsidR="000020DD" w:rsidRPr="00706462" w:rsidRDefault="000020DD" w:rsidP="000020DD">
      <w:pPr>
        <w:autoSpaceDN w:val="0"/>
        <w:adjustRightInd w:val="0"/>
        <w:jc w:val="both"/>
        <w:textAlignment w:val="center"/>
        <w:rPr>
          <w:rFonts w:ascii="Book Antiqua" w:hAnsi="Book Antiqua" w:cstheme="minorHAnsi"/>
        </w:rPr>
      </w:pPr>
      <w:r w:rsidRPr="00706462">
        <w:rPr>
          <w:rFonts w:ascii="Book Antiqua" w:hAnsi="Book Antiqua" w:cstheme="minorHAnsi"/>
        </w:rPr>
        <w:t xml:space="preserve">Verificado el documento radicado ante la Secretaría de la Comisión se pudo establecer que los argumentos del delegado de la Procuraduría General resultan ser en su mayoría coincidentes con los presentados en la Audiencia Pública, por lo que, a efecto de no tornar </w:t>
      </w:r>
      <w:r w:rsidRPr="00706462">
        <w:rPr>
          <w:rFonts w:ascii="Book Antiqua" w:hAnsi="Book Antiqua" w:cstheme="minorHAnsi"/>
        </w:rPr>
        <w:lastRenderedPageBreak/>
        <w:t>repetitiva la ponencia, se intentara mencionar aquellos que no fueron presentados en esa oportunidad.</w:t>
      </w:r>
    </w:p>
    <w:p w:rsidR="000020DD" w:rsidRPr="00706462" w:rsidRDefault="000020DD" w:rsidP="000020DD">
      <w:pPr>
        <w:autoSpaceDN w:val="0"/>
        <w:adjustRightInd w:val="0"/>
        <w:jc w:val="both"/>
        <w:textAlignment w:val="center"/>
        <w:rPr>
          <w:rFonts w:ascii="Book Antiqua" w:hAnsi="Book Antiqua" w:cstheme="minorHAnsi"/>
        </w:rPr>
      </w:pPr>
    </w:p>
    <w:p w:rsidR="000020DD" w:rsidRPr="00706462" w:rsidRDefault="000020DD" w:rsidP="000020DD">
      <w:pPr>
        <w:autoSpaceDN w:val="0"/>
        <w:adjustRightInd w:val="0"/>
        <w:jc w:val="both"/>
        <w:textAlignment w:val="center"/>
        <w:rPr>
          <w:rFonts w:ascii="Book Antiqua" w:hAnsi="Book Antiqua" w:cstheme="minorHAnsi"/>
        </w:rPr>
      </w:pPr>
      <w:r w:rsidRPr="00706462">
        <w:rPr>
          <w:rFonts w:ascii="Book Antiqua" w:hAnsi="Book Antiqua" w:cstheme="minorHAnsi"/>
        </w:rPr>
        <w:t>Entre ellos hallamos una crítica respecto de la emisión de la orden de captura prevista en los artículos 4 y 13 del proyecto, pues le resulta contradictorio que se solicite la emisión de esta orden ante un Juez de Control de garantías cuando el requerido ya se encuentre capturado, pero de otro lado se menciona que se requiere la solicitud de esta orden ante dicho funcionario previo a realizar la captura.</w:t>
      </w:r>
    </w:p>
    <w:p w:rsidR="000020DD" w:rsidRPr="00706462" w:rsidRDefault="000020DD" w:rsidP="000020DD">
      <w:pPr>
        <w:autoSpaceDN w:val="0"/>
        <w:adjustRightInd w:val="0"/>
        <w:jc w:val="both"/>
        <w:textAlignment w:val="center"/>
        <w:rPr>
          <w:rFonts w:ascii="Book Antiqua" w:hAnsi="Book Antiqua" w:cstheme="minorHAnsi"/>
        </w:rPr>
      </w:pPr>
    </w:p>
    <w:p w:rsidR="000020DD" w:rsidRPr="00706462" w:rsidRDefault="000020DD" w:rsidP="000020DD">
      <w:pPr>
        <w:autoSpaceDN w:val="0"/>
        <w:adjustRightInd w:val="0"/>
        <w:jc w:val="both"/>
        <w:textAlignment w:val="center"/>
        <w:rPr>
          <w:rFonts w:ascii="Book Antiqua" w:hAnsi="Book Antiqua" w:cstheme="minorHAnsi"/>
        </w:rPr>
      </w:pPr>
      <w:r w:rsidRPr="00706462">
        <w:rPr>
          <w:rFonts w:ascii="Book Antiqua" w:hAnsi="Book Antiqua" w:cstheme="minorHAnsi"/>
        </w:rPr>
        <w:t xml:space="preserve">Respecto de los literales </w:t>
      </w:r>
      <w:r w:rsidRPr="00706462">
        <w:rPr>
          <w:rFonts w:ascii="Book Antiqua" w:hAnsi="Book Antiqua" w:cstheme="minorHAnsi"/>
          <w:i/>
        </w:rPr>
        <w:t xml:space="preserve">c, d </w:t>
      </w:r>
      <w:r w:rsidRPr="00706462">
        <w:rPr>
          <w:rFonts w:ascii="Book Antiqua" w:hAnsi="Book Antiqua" w:cstheme="minorHAnsi"/>
        </w:rPr>
        <w:t xml:space="preserve">y </w:t>
      </w:r>
      <w:r w:rsidRPr="00706462">
        <w:rPr>
          <w:rFonts w:ascii="Book Antiqua" w:hAnsi="Book Antiqua" w:cstheme="minorHAnsi"/>
          <w:i/>
        </w:rPr>
        <w:t xml:space="preserve">h </w:t>
      </w:r>
      <w:r w:rsidRPr="00706462">
        <w:rPr>
          <w:rFonts w:ascii="Book Antiqua" w:hAnsi="Book Antiqua" w:cstheme="minorHAnsi"/>
        </w:rPr>
        <w:t xml:space="preserve">del artículo 6 del proyecto, ratifica en este documento su crítica frente a la imposibilidad de determinar cuál es la autoridad  encargada de establecer la ocurrencia de estas causales y, así mismo, cuál es el alcance del concepto de enfermedad grave o terminal. </w:t>
      </w:r>
    </w:p>
    <w:p w:rsidR="000020DD" w:rsidRPr="00706462" w:rsidRDefault="000020DD" w:rsidP="000020DD">
      <w:pPr>
        <w:autoSpaceDN w:val="0"/>
        <w:adjustRightInd w:val="0"/>
        <w:jc w:val="both"/>
        <w:textAlignment w:val="center"/>
        <w:rPr>
          <w:rFonts w:ascii="Book Antiqua" w:hAnsi="Book Antiqua" w:cstheme="minorHAnsi"/>
        </w:rPr>
      </w:pPr>
    </w:p>
    <w:p w:rsidR="000020DD" w:rsidRPr="00706462" w:rsidRDefault="000020DD" w:rsidP="000020DD">
      <w:pPr>
        <w:autoSpaceDN w:val="0"/>
        <w:adjustRightInd w:val="0"/>
        <w:jc w:val="both"/>
        <w:textAlignment w:val="center"/>
        <w:rPr>
          <w:rFonts w:ascii="Book Antiqua" w:hAnsi="Book Antiqua" w:cstheme="minorHAnsi"/>
        </w:rPr>
      </w:pPr>
      <w:r w:rsidRPr="00706462">
        <w:rPr>
          <w:rFonts w:ascii="Book Antiqua" w:hAnsi="Book Antiqua" w:cstheme="minorHAnsi"/>
        </w:rPr>
        <w:t>Desde su punto de vista, el inciso tercero del artículo 12 del proyecto, además de supeditar el criterio de la Corte Suprema de Justicia al concepto de doble incriminación, se crea, de manera autónoma, una competencia que resulta ser ajena a los factores de competencia de esta autoridad judicial.</w:t>
      </w:r>
    </w:p>
    <w:p w:rsidR="000020DD" w:rsidRPr="00706462" w:rsidRDefault="000020DD" w:rsidP="000020DD">
      <w:pPr>
        <w:autoSpaceDN w:val="0"/>
        <w:adjustRightInd w:val="0"/>
        <w:jc w:val="both"/>
        <w:textAlignment w:val="center"/>
        <w:rPr>
          <w:rFonts w:ascii="Book Antiqua" w:hAnsi="Book Antiqua" w:cstheme="minorHAnsi"/>
        </w:rPr>
      </w:pPr>
    </w:p>
    <w:p w:rsidR="000020DD" w:rsidRPr="00706462" w:rsidRDefault="000020DD" w:rsidP="000020DD">
      <w:pPr>
        <w:autoSpaceDN w:val="0"/>
        <w:adjustRightInd w:val="0"/>
        <w:jc w:val="both"/>
        <w:textAlignment w:val="center"/>
        <w:rPr>
          <w:rFonts w:ascii="Book Antiqua" w:hAnsi="Book Antiqua" w:cstheme="minorHAnsi"/>
        </w:rPr>
      </w:pPr>
      <w:r w:rsidRPr="00706462">
        <w:rPr>
          <w:rFonts w:ascii="Book Antiqua" w:hAnsi="Book Antiqua" w:cstheme="minorHAnsi"/>
        </w:rPr>
        <w:t>El artículo 16 del proyecto también le resulta contradictorio, pues exige previamente que el capturado quede a disposición del Juez de Control de Garantías, pero a su vez le confiere la facultad a la Fiscalía General de la Nación para otorgarle la libertad. Con el agravante que frente a la libertad de esta persona se elimina la posibilidad de una nueva captura en el evento de existir falencias en el inicial acto de aprehensión.</w:t>
      </w:r>
    </w:p>
    <w:p w:rsidR="000020DD" w:rsidRPr="00706462" w:rsidRDefault="000020DD" w:rsidP="000020DD">
      <w:pPr>
        <w:autoSpaceDN w:val="0"/>
        <w:adjustRightInd w:val="0"/>
        <w:jc w:val="both"/>
        <w:textAlignment w:val="center"/>
        <w:rPr>
          <w:rFonts w:ascii="Book Antiqua" w:hAnsi="Book Antiqua" w:cstheme="minorHAnsi"/>
        </w:rPr>
      </w:pPr>
      <w:r w:rsidRPr="00706462">
        <w:rPr>
          <w:rFonts w:ascii="Book Antiqua" w:hAnsi="Book Antiqua" w:cstheme="minorHAnsi"/>
        </w:rPr>
        <w:t xml:space="preserve"> </w:t>
      </w:r>
    </w:p>
    <w:p w:rsidR="000020DD" w:rsidRPr="00706462" w:rsidRDefault="000020DD" w:rsidP="000020DD">
      <w:pPr>
        <w:autoSpaceDN w:val="0"/>
        <w:adjustRightInd w:val="0"/>
        <w:jc w:val="both"/>
        <w:textAlignment w:val="center"/>
        <w:rPr>
          <w:rFonts w:ascii="Book Antiqua" w:hAnsi="Book Antiqua" w:cstheme="minorHAnsi"/>
        </w:rPr>
      </w:pPr>
      <w:r w:rsidRPr="00706462">
        <w:rPr>
          <w:rFonts w:ascii="Book Antiqua" w:hAnsi="Book Antiqua" w:cstheme="minorHAnsi"/>
        </w:rPr>
        <w:t>Allí también se realiza una crítica a la posibilidad de realizar la repatriación de manera unilateral por parte del Estado colombiano, toda vez que este mecanismo depende de la voluntad de los dos Estados intervinientes y de la existencia de Tratados internacionales sobre la materia, por lo que finalmente esta decisión no es determinada por el gobierno colombiano sino por las autoridades extranjeras, ya sea por su voluntad o por la existencia de un Tratado.</w:t>
      </w:r>
    </w:p>
    <w:p w:rsidR="000020DD" w:rsidRPr="00706462" w:rsidRDefault="000020DD" w:rsidP="000020DD">
      <w:pPr>
        <w:autoSpaceDN w:val="0"/>
        <w:adjustRightInd w:val="0"/>
        <w:jc w:val="both"/>
        <w:textAlignment w:val="center"/>
        <w:rPr>
          <w:rFonts w:ascii="Book Antiqua" w:hAnsi="Book Antiqua" w:cstheme="minorHAnsi"/>
        </w:rPr>
      </w:pPr>
    </w:p>
    <w:p w:rsidR="000020DD" w:rsidRPr="00706462" w:rsidRDefault="000020DD" w:rsidP="000020DD">
      <w:pPr>
        <w:autoSpaceDN w:val="0"/>
        <w:adjustRightInd w:val="0"/>
        <w:jc w:val="both"/>
        <w:textAlignment w:val="center"/>
        <w:rPr>
          <w:rFonts w:ascii="Book Antiqua" w:hAnsi="Book Antiqua" w:cstheme="minorHAnsi"/>
        </w:rPr>
      </w:pPr>
      <w:r w:rsidRPr="00706462">
        <w:rPr>
          <w:rFonts w:ascii="Book Antiqua" w:hAnsi="Book Antiqua" w:cstheme="minorHAnsi"/>
        </w:rPr>
        <w:t xml:space="preserve">Por demás, reitera que estas argumentaciones son aplicables a los demás casos previstos como objeto de modificación en la Ley 600 de 2000, razón para no profundizar en los demás artículos.  </w:t>
      </w:r>
    </w:p>
    <w:p w:rsidR="000020DD" w:rsidRPr="00706462" w:rsidRDefault="000020DD" w:rsidP="000020DD">
      <w:pPr>
        <w:autoSpaceDN w:val="0"/>
        <w:adjustRightInd w:val="0"/>
        <w:jc w:val="both"/>
        <w:textAlignment w:val="center"/>
        <w:rPr>
          <w:rFonts w:ascii="Book Antiqua" w:hAnsi="Book Antiqua" w:cstheme="minorHAnsi"/>
        </w:rPr>
      </w:pPr>
    </w:p>
    <w:p w:rsidR="000020DD" w:rsidRPr="00706462" w:rsidRDefault="000020DD" w:rsidP="000020DD">
      <w:pPr>
        <w:autoSpaceDN w:val="0"/>
        <w:adjustRightInd w:val="0"/>
        <w:jc w:val="both"/>
        <w:textAlignment w:val="center"/>
        <w:rPr>
          <w:rFonts w:ascii="Book Antiqua" w:hAnsi="Book Antiqua" w:cstheme="minorHAnsi"/>
        </w:rPr>
      </w:pPr>
    </w:p>
    <w:p w:rsidR="000020DD" w:rsidRPr="00706462" w:rsidRDefault="000020DD" w:rsidP="000020DD">
      <w:pPr>
        <w:autoSpaceDN w:val="0"/>
        <w:adjustRightInd w:val="0"/>
        <w:jc w:val="both"/>
        <w:textAlignment w:val="center"/>
        <w:rPr>
          <w:rFonts w:ascii="Book Antiqua" w:hAnsi="Book Antiqua" w:cstheme="minorHAnsi"/>
          <w:b/>
        </w:rPr>
      </w:pPr>
      <w:r w:rsidRPr="00706462">
        <w:rPr>
          <w:rFonts w:ascii="Book Antiqua" w:hAnsi="Book Antiqua" w:cstheme="minorHAnsi"/>
          <w:b/>
        </w:rPr>
        <w:t>2.3. Dr. Javier Darío Pabón Reverend – Abogado y docente.</w:t>
      </w:r>
    </w:p>
    <w:p w:rsidR="000020DD" w:rsidRPr="00706462" w:rsidRDefault="000020DD" w:rsidP="000020DD">
      <w:pPr>
        <w:autoSpaceDN w:val="0"/>
        <w:adjustRightInd w:val="0"/>
        <w:jc w:val="both"/>
        <w:textAlignment w:val="center"/>
        <w:rPr>
          <w:rFonts w:ascii="Book Antiqua" w:hAnsi="Book Antiqua" w:cstheme="minorHAnsi"/>
        </w:rPr>
      </w:pPr>
    </w:p>
    <w:p w:rsidR="000020DD" w:rsidRPr="00706462" w:rsidRDefault="000020DD" w:rsidP="000020DD">
      <w:pPr>
        <w:autoSpaceDN w:val="0"/>
        <w:adjustRightInd w:val="0"/>
        <w:jc w:val="both"/>
        <w:textAlignment w:val="center"/>
        <w:rPr>
          <w:rFonts w:ascii="Book Antiqua" w:hAnsi="Book Antiqua" w:cstheme="minorHAnsi"/>
        </w:rPr>
      </w:pPr>
    </w:p>
    <w:p w:rsidR="000020DD" w:rsidRPr="00706462" w:rsidRDefault="000020DD" w:rsidP="000020DD">
      <w:pPr>
        <w:autoSpaceDN w:val="0"/>
        <w:adjustRightInd w:val="0"/>
        <w:jc w:val="both"/>
        <w:textAlignment w:val="center"/>
        <w:rPr>
          <w:rFonts w:ascii="Book Antiqua" w:hAnsi="Book Antiqua" w:cstheme="minorHAnsi"/>
        </w:rPr>
      </w:pPr>
      <w:r w:rsidRPr="00706462">
        <w:rPr>
          <w:rFonts w:ascii="Book Antiqua" w:hAnsi="Book Antiqua" w:cstheme="minorHAnsi"/>
        </w:rPr>
        <w:t>Inició su intervención señalando que la motivación del proyecto de Ley no es otro que el de evitar incurrir en errores judiciales en el trámite de extradición, aspecto con el cual se muestra conforme; sin embargo, no consideró que esa sea la manera como debe realizarse.</w:t>
      </w:r>
    </w:p>
    <w:p w:rsidR="000020DD" w:rsidRPr="00706462" w:rsidRDefault="000020DD" w:rsidP="000020DD">
      <w:pPr>
        <w:autoSpaceDN w:val="0"/>
        <w:adjustRightInd w:val="0"/>
        <w:jc w:val="both"/>
        <w:textAlignment w:val="center"/>
        <w:rPr>
          <w:rFonts w:ascii="Book Antiqua" w:hAnsi="Book Antiqua" w:cstheme="minorHAnsi"/>
        </w:rPr>
      </w:pPr>
    </w:p>
    <w:p w:rsidR="000020DD" w:rsidRPr="00706462" w:rsidRDefault="000020DD" w:rsidP="000020DD">
      <w:pPr>
        <w:autoSpaceDN w:val="0"/>
        <w:adjustRightInd w:val="0"/>
        <w:jc w:val="both"/>
        <w:textAlignment w:val="center"/>
        <w:rPr>
          <w:rFonts w:ascii="Book Antiqua" w:hAnsi="Book Antiqua" w:cstheme="minorHAnsi"/>
        </w:rPr>
      </w:pPr>
      <w:r w:rsidRPr="00706462">
        <w:rPr>
          <w:rFonts w:ascii="Book Antiqua" w:hAnsi="Book Antiqua" w:cstheme="minorHAnsi"/>
        </w:rPr>
        <w:lastRenderedPageBreak/>
        <w:t xml:space="preserve">Reconoció que la redacción del trámite de extradición en la Ley 600 de 2000 y la Ley 906 de 2004 es idéntica, por lo que bastaría con modificar sólo una de ellas, y que como está en el proyecto, hay artículos que sólo modificarían uno de los Códigos lo cual conllevaría una gran dificultad interpretativa.  </w:t>
      </w:r>
    </w:p>
    <w:p w:rsidR="000020DD" w:rsidRPr="00706462" w:rsidRDefault="000020DD" w:rsidP="000020DD">
      <w:pPr>
        <w:autoSpaceDN w:val="0"/>
        <w:adjustRightInd w:val="0"/>
        <w:jc w:val="both"/>
        <w:textAlignment w:val="center"/>
        <w:rPr>
          <w:rFonts w:ascii="Book Antiqua" w:hAnsi="Book Antiqua" w:cstheme="minorHAnsi"/>
        </w:rPr>
      </w:pPr>
    </w:p>
    <w:p w:rsidR="000020DD" w:rsidRPr="00706462" w:rsidRDefault="000020DD" w:rsidP="000020DD">
      <w:pPr>
        <w:autoSpaceDN w:val="0"/>
        <w:adjustRightInd w:val="0"/>
        <w:jc w:val="both"/>
        <w:textAlignment w:val="center"/>
        <w:rPr>
          <w:rFonts w:ascii="Book Antiqua" w:hAnsi="Book Antiqua" w:cstheme="minorHAnsi"/>
        </w:rPr>
      </w:pPr>
      <w:r w:rsidRPr="00706462">
        <w:rPr>
          <w:rFonts w:ascii="Book Antiqua" w:hAnsi="Book Antiqua" w:cstheme="minorHAnsi"/>
        </w:rPr>
        <w:t>En cuanto a la posibilidad de la Corte Suprema de Justicia de realizar una valoración material del caso o de analizar el fondo de la extradición, consideró que es altamente peligroso y complicado, por cuanto llevaría a reconocer la desigualdad entre Estados o que existen Estados de superior jerarquía que otros. Sumado a ello, manifestó, que otorgar ésta facultad a la Corte Suprema de Justicia llevaría a desconocer el concepto de soberanía y jurisdicción, en tanto esta autoridad no está revestida para intervenir en estos asuntos de autoridades extranjeras.</w:t>
      </w:r>
    </w:p>
    <w:p w:rsidR="000020DD" w:rsidRPr="00706462" w:rsidRDefault="000020DD" w:rsidP="000020DD">
      <w:pPr>
        <w:autoSpaceDN w:val="0"/>
        <w:adjustRightInd w:val="0"/>
        <w:jc w:val="both"/>
        <w:textAlignment w:val="center"/>
        <w:rPr>
          <w:rFonts w:ascii="Book Antiqua" w:hAnsi="Book Antiqua" w:cstheme="minorHAnsi"/>
        </w:rPr>
      </w:pPr>
    </w:p>
    <w:p w:rsidR="000020DD" w:rsidRPr="00706462" w:rsidRDefault="000020DD" w:rsidP="000020DD">
      <w:pPr>
        <w:autoSpaceDN w:val="0"/>
        <w:adjustRightInd w:val="0"/>
        <w:jc w:val="both"/>
        <w:textAlignment w:val="center"/>
        <w:rPr>
          <w:rFonts w:ascii="Book Antiqua" w:hAnsi="Book Antiqua" w:cstheme="minorHAnsi"/>
        </w:rPr>
      </w:pPr>
      <w:r w:rsidRPr="00706462">
        <w:rPr>
          <w:rFonts w:ascii="Book Antiqua" w:hAnsi="Book Antiqua" w:cstheme="minorHAnsi"/>
        </w:rPr>
        <w:t>Continuando con esta modificación señaló que ella resulta inconveniente, pues obligaría a la Corte Suprema de Justicia a elaborar un expediente paralelo a la petición de extradición, en la cual debe incluir la práctica de pruebas no allegadas por el Estado solicitante. Además, si se acepta esta postura, en virtud del principio de reciprocidad, Colombia se vería obligada a aceptar también que autoridades de otros países puedan hacer lo mismo con relación a las decisiones de nuestros tribunales, lo que conduciría inevitablemente a conflictos de carácter internacional.</w:t>
      </w:r>
    </w:p>
    <w:p w:rsidR="000020DD" w:rsidRPr="00706462" w:rsidRDefault="000020DD" w:rsidP="000020DD">
      <w:pPr>
        <w:autoSpaceDN w:val="0"/>
        <w:adjustRightInd w:val="0"/>
        <w:jc w:val="both"/>
        <w:textAlignment w:val="center"/>
        <w:rPr>
          <w:rFonts w:ascii="Book Antiqua" w:hAnsi="Book Antiqua" w:cstheme="minorHAnsi"/>
        </w:rPr>
      </w:pPr>
    </w:p>
    <w:p w:rsidR="000020DD" w:rsidRPr="00706462" w:rsidRDefault="000020DD" w:rsidP="000020DD">
      <w:pPr>
        <w:autoSpaceDN w:val="0"/>
        <w:adjustRightInd w:val="0"/>
        <w:jc w:val="both"/>
        <w:textAlignment w:val="center"/>
        <w:rPr>
          <w:rFonts w:ascii="Book Antiqua" w:hAnsi="Book Antiqua" w:cstheme="minorHAnsi"/>
        </w:rPr>
      </w:pPr>
      <w:r w:rsidRPr="00706462">
        <w:rPr>
          <w:rFonts w:ascii="Book Antiqua" w:hAnsi="Book Antiqua" w:cstheme="minorHAnsi"/>
        </w:rPr>
        <w:t>Respecto de las modificaciones que traen los artículos 5 y 6 del proyecto concluyó que a través de ellos sólo se modifican las Leyes 600 de 2000 y 906 de 2004, sin embargo, advirtió, se desconoce que estas normas son replica de lo dispuesto en los artículos 35 de la Constitución y 18 del Código Penal, respecto de los cuales no hace referencia el texto del proyecto; en esas condiciones, se generarían problemas interpretativos que sólo serían resueltos de manera paulatina por la jurisprudencia, causando grave perjuicio para los ciudadanos.</w:t>
      </w:r>
    </w:p>
    <w:p w:rsidR="000020DD" w:rsidRPr="00706462" w:rsidRDefault="000020DD" w:rsidP="000020DD">
      <w:pPr>
        <w:autoSpaceDN w:val="0"/>
        <w:adjustRightInd w:val="0"/>
        <w:jc w:val="both"/>
        <w:textAlignment w:val="center"/>
        <w:rPr>
          <w:rFonts w:ascii="Book Antiqua" w:hAnsi="Book Antiqua" w:cstheme="minorHAnsi"/>
        </w:rPr>
      </w:pPr>
    </w:p>
    <w:p w:rsidR="000020DD" w:rsidRPr="00706462" w:rsidRDefault="000020DD" w:rsidP="000020DD">
      <w:pPr>
        <w:autoSpaceDN w:val="0"/>
        <w:adjustRightInd w:val="0"/>
        <w:jc w:val="both"/>
        <w:textAlignment w:val="center"/>
        <w:rPr>
          <w:rFonts w:ascii="Book Antiqua" w:hAnsi="Book Antiqua" w:cstheme="minorHAnsi"/>
        </w:rPr>
      </w:pPr>
      <w:r w:rsidRPr="00706462">
        <w:rPr>
          <w:rFonts w:ascii="Book Antiqua" w:hAnsi="Book Antiqua" w:cstheme="minorHAnsi"/>
        </w:rPr>
        <w:t>Acto seguido pasó a analizar el literal A de los citados artículos 5 y 6, el cual prohíbe la extradición cuando se trata de hechos cometidos de manera total o parcial en territorio colombiano, por lo que precisó, desconoce el proyecto que en la actualidad la criminalidad avanza y las fronteras no existen para la comisión de delitos, presentando un aumento de los delitos transnacionales como el narcotráfico y el lavado de activos. Concluyó que es inconveniente esta reforma en tanto existen argumentos que señalan que nuestro sistema penal está colapsado, por lo que no se podría establecer cuantos casos de personas no extraditadas llegarían a feliz término al permanecer en nuestro territorio.</w:t>
      </w:r>
    </w:p>
    <w:p w:rsidR="000020DD" w:rsidRPr="00706462" w:rsidRDefault="000020DD" w:rsidP="000020DD">
      <w:pPr>
        <w:autoSpaceDN w:val="0"/>
        <w:adjustRightInd w:val="0"/>
        <w:jc w:val="both"/>
        <w:textAlignment w:val="center"/>
        <w:rPr>
          <w:rFonts w:ascii="Book Antiqua" w:hAnsi="Book Antiqua" w:cstheme="minorHAnsi"/>
        </w:rPr>
      </w:pPr>
    </w:p>
    <w:p w:rsidR="000020DD" w:rsidRPr="00706462" w:rsidRDefault="000020DD" w:rsidP="000020DD">
      <w:pPr>
        <w:autoSpaceDN w:val="0"/>
        <w:adjustRightInd w:val="0"/>
        <w:jc w:val="both"/>
        <w:textAlignment w:val="center"/>
        <w:rPr>
          <w:rFonts w:ascii="Book Antiqua" w:hAnsi="Book Antiqua" w:cstheme="minorHAnsi"/>
        </w:rPr>
      </w:pPr>
      <w:r w:rsidRPr="00706462">
        <w:rPr>
          <w:rFonts w:ascii="Book Antiqua" w:hAnsi="Book Antiqua" w:cstheme="minorHAnsi"/>
        </w:rPr>
        <w:t>Problemático desde su punto de vista pronunciarse sobre la situación de las personas de la insurgencia o que son beneficiadas por amnistías e indultos o justicia transicional, pues atendiendo el proceso de paz que actualmente se realiza, resulta inconveniente desde ahora cerrar la extradición para ellos cuando no se ha culminado la negociación.</w:t>
      </w:r>
    </w:p>
    <w:p w:rsidR="000020DD" w:rsidRPr="00706462" w:rsidRDefault="000020DD" w:rsidP="000020DD">
      <w:pPr>
        <w:autoSpaceDN w:val="0"/>
        <w:adjustRightInd w:val="0"/>
        <w:jc w:val="both"/>
        <w:textAlignment w:val="center"/>
        <w:rPr>
          <w:rFonts w:ascii="Book Antiqua" w:hAnsi="Book Antiqua" w:cstheme="minorHAnsi"/>
        </w:rPr>
      </w:pPr>
    </w:p>
    <w:p w:rsidR="000020DD" w:rsidRPr="00706462" w:rsidRDefault="000020DD" w:rsidP="000020DD">
      <w:pPr>
        <w:autoSpaceDN w:val="0"/>
        <w:adjustRightInd w:val="0"/>
        <w:jc w:val="both"/>
        <w:textAlignment w:val="center"/>
        <w:rPr>
          <w:rFonts w:ascii="Book Antiqua" w:hAnsi="Book Antiqua" w:cstheme="minorHAnsi"/>
        </w:rPr>
      </w:pPr>
      <w:r w:rsidRPr="00706462">
        <w:rPr>
          <w:rFonts w:ascii="Book Antiqua" w:hAnsi="Book Antiqua" w:cstheme="minorHAnsi"/>
        </w:rPr>
        <w:lastRenderedPageBreak/>
        <w:t>De otra parte, consideró que el problema de los trámites de extradición no obedece a establecer si una persona cometió o no el delito en el extranjero, por el contrario, la dificultad se presenta en establecer la plena identidad de las personas, sugiriendo entonces, que más que otorgar facultades probatorias a la Corte Suprema de Justicia, se debe aprovechar la oportunidad para modificar la exigencia de los documentos requeridos para evitar esta dificultad.</w:t>
      </w:r>
    </w:p>
    <w:p w:rsidR="000020DD" w:rsidRPr="00706462" w:rsidRDefault="000020DD" w:rsidP="000020DD">
      <w:pPr>
        <w:autoSpaceDN w:val="0"/>
        <w:adjustRightInd w:val="0"/>
        <w:jc w:val="both"/>
        <w:textAlignment w:val="center"/>
        <w:rPr>
          <w:rFonts w:ascii="Book Antiqua" w:hAnsi="Book Antiqua" w:cstheme="minorHAnsi"/>
        </w:rPr>
      </w:pPr>
    </w:p>
    <w:p w:rsidR="000020DD" w:rsidRPr="00706462" w:rsidRDefault="000020DD" w:rsidP="000020DD">
      <w:pPr>
        <w:autoSpaceDN w:val="0"/>
        <w:adjustRightInd w:val="0"/>
        <w:jc w:val="both"/>
        <w:textAlignment w:val="center"/>
        <w:rPr>
          <w:rFonts w:ascii="Book Antiqua" w:hAnsi="Book Antiqua" w:cstheme="minorHAnsi"/>
        </w:rPr>
      </w:pPr>
      <w:r w:rsidRPr="00706462">
        <w:rPr>
          <w:rFonts w:ascii="Book Antiqua" w:hAnsi="Book Antiqua" w:cstheme="minorHAnsi"/>
        </w:rPr>
        <w:t xml:space="preserve">Se mostró conforme con la posibilidad de limitar las facultades de captura que tiene la Fiscalía General de la Nación, pues esta potestad debe ser acompasada con el artículo 250 de la Constitución Nacional, norma que exige el control de la captura por parte del Juez de Control de Garantías.       </w:t>
      </w:r>
    </w:p>
    <w:p w:rsidR="000020DD" w:rsidRPr="00706462" w:rsidRDefault="000020DD" w:rsidP="000020DD">
      <w:pPr>
        <w:autoSpaceDN w:val="0"/>
        <w:adjustRightInd w:val="0"/>
        <w:jc w:val="both"/>
        <w:textAlignment w:val="center"/>
        <w:rPr>
          <w:rFonts w:ascii="Book Antiqua" w:hAnsi="Book Antiqua" w:cstheme="minorHAnsi"/>
        </w:rPr>
      </w:pPr>
    </w:p>
    <w:p w:rsidR="000020DD" w:rsidRPr="00706462" w:rsidRDefault="000020DD" w:rsidP="000020DD">
      <w:pPr>
        <w:autoSpaceDN w:val="0"/>
        <w:adjustRightInd w:val="0"/>
        <w:jc w:val="both"/>
        <w:textAlignment w:val="center"/>
        <w:rPr>
          <w:rFonts w:ascii="Book Antiqua" w:hAnsi="Book Antiqua" w:cstheme="minorHAnsi"/>
        </w:rPr>
      </w:pPr>
      <w:r w:rsidRPr="00706462">
        <w:rPr>
          <w:rFonts w:ascii="Book Antiqua" w:hAnsi="Book Antiqua" w:cstheme="minorHAnsi"/>
        </w:rPr>
        <w:t xml:space="preserve">Al referirse al artículo 14 del proyecto destacó la presencia de falencias técnicas en cuanto a la Resolución que niega o concede la extradición, pues le resulta un contrasentido que estando ejecutoriada la decisión se conceda la posibilidad de interponer un recurso, si se trata de un recurso debe imponerse un término de ejecutoria. Cuestionó igualmente la denominación de recurso de “suplica”, toda vez que desde el punto de vista técnico procesal ese recurso se interpone respecto de la decisión de un miembro de un órgano colegiado para que los demás miembros revisen su decisión, situación que no se compadece con la Resolución de extradición que constituye un acto de Estado del Presidente de la República, por lo que en su criterio, esta no es la salida para controvertir éste pronunciamiento.  </w:t>
      </w:r>
    </w:p>
    <w:p w:rsidR="000020DD" w:rsidRPr="00706462" w:rsidRDefault="000020DD" w:rsidP="000020DD">
      <w:pPr>
        <w:autoSpaceDN w:val="0"/>
        <w:adjustRightInd w:val="0"/>
        <w:jc w:val="both"/>
        <w:textAlignment w:val="center"/>
        <w:rPr>
          <w:rFonts w:ascii="Book Antiqua" w:hAnsi="Book Antiqua" w:cstheme="minorHAnsi"/>
        </w:rPr>
      </w:pPr>
    </w:p>
    <w:p w:rsidR="000020DD" w:rsidRPr="00706462" w:rsidRDefault="000020DD" w:rsidP="000020DD">
      <w:pPr>
        <w:autoSpaceDN w:val="0"/>
        <w:adjustRightInd w:val="0"/>
        <w:jc w:val="both"/>
        <w:textAlignment w:val="center"/>
        <w:rPr>
          <w:rFonts w:ascii="Book Antiqua" w:hAnsi="Book Antiqua" w:cstheme="minorHAnsi"/>
        </w:rPr>
      </w:pPr>
      <w:r w:rsidRPr="00706462">
        <w:rPr>
          <w:rFonts w:ascii="Book Antiqua" w:hAnsi="Book Antiqua" w:cstheme="minorHAnsi"/>
        </w:rPr>
        <w:t xml:space="preserve">Seguidamente, analizó el artículo 17 del proyecto, relativo a la repatriación de colombianos, respecto del cual consideró que tenía una intención buena y noble, sin embargo explicó que repatriar a un ciudadano es igual de complicado que extraditarlo, por lo que debe considerarse también la legislación del otro Estado para no caer en dificultades; fue así como cuestionó lo qué pasaría si el otro Estado no acepta la decisión de repatriación. Por tanto, lo allí previsto resultaría ineficaz en cuanto a la manera como fue redactado.    </w:t>
      </w:r>
    </w:p>
    <w:p w:rsidR="000020DD" w:rsidRPr="00706462" w:rsidRDefault="000020DD" w:rsidP="000020DD">
      <w:pPr>
        <w:autoSpaceDN w:val="0"/>
        <w:adjustRightInd w:val="0"/>
        <w:jc w:val="both"/>
        <w:textAlignment w:val="center"/>
        <w:rPr>
          <w:rFonts w:ascii="Book Antiqua" w:hAnsi="Book Antiqua" w:cstheme="minorHAnsi"/>
        </w:rPr>
      </w:pPr>
    </w:p>
    <w:p w:rsidR="000020DD" w:rsidRPr="00706462" w:rsidRDefault="000020DD" w:rsidP="000020DD">
      <w:pPr>
        <w:autoSpaceDN w:val="0"/>
        <w:adjustRightInd w:val="0"/>
        <w:jc w:val="both"/>
        <w:textAlignment w:val="center"/>
        <w:rPr>
          <w:rFonts w:ascii="Book Antiqua" w:hAnsi="Book Antiqua" w:cstheme="minorHAnsi"/>
        </w:rPr>
      </w:pPr>
      <w:r w:rsidRPr="00706462">
        <w:rPr>
          <w:rFonts w:ascii="Book Antiqua" w:hAnsi="Book Antiqua" w:cstheme="minorHAnsi"/>
        </w:rPr>
        <w:t xml:space="preserve">Culminó su intervención manifestando su total acuerdo con las posturas de quienes lo antecedieron en la audiencia.  </w:t>
      </w:r>
    </w:p>
    <w:p w:rsidR="000020DD" w:rsidRPr="00706462" w:rsidRDefault="000020DD" w:rsidP="000020DD">
      <w:pPr>
        <w:tabs>
          <w:tab w:val="left" w:pos="3193"/>
        </w:tabs>
        <w:autoSpaceDN w:val="0"/>
        <w:adjustRightInd w:val="0"/>
        <w:jc w:val="both"/>
        <w:textAlignment w:val="center"/>
        <w:rPr>
          <w:rFonts w:ascii="Book Antiqua" w:hAnsi="Book Antiqua" w:cstheme="minorHAnsi"/>
        </w:rPr>
      </w:pPr>
    </w:p>
    <w:p w:rsidR="000020DD" w:rsidRPr="00706462" w:rsidRDefault="000020DD" w:rsidP="000020DD">
      <w:pPr>
        <w:tabs>
          <w:tab w:val="left" w:pos="3193"/>
        </w:tabs>
        <w:autoSpaceDN w:val="0"/>
        <w:adjustRightInd w:val="0"/>
        <w:jc w:val="both"/>
        <w:textAlignment w:val="center"/>
        <w:rPr>
          <w:rFonts w:ascii="Book Antiqua" w:hAnsi="Book Antiqua" w:cstheme="minorHAnsi"/>
        </w:rPr>
      </w:pPr>
    </w:p>
    <w:p w:rsidR="000020DD" w:rsidRPr="00706462" w:rsidRDefault="000020DD" w:rsidP="000020DD">
      <w:pPr>
        <w:autoSpaceDN w:val="0"/>
        <w:adjustRightInd w:val="0"/>
        <w:jc w:val="both"/>
        <w:textAlignment w:val="center"/>
        <w:rPr>
          <w:rFonts w:ascii="Book Antiqua" w:hAnsi="Book Antiqua" w:cstheme="minorHAnsi"/>
          <w:b/>
        </w:rPr>
      </w:pPr>
      <w:r w:rsidRPr="00706462">
        <w:rPr>
          <w:rFonts w:ascii="Book Antiqua" w:hAnsi="Book Antiqua" w:cstheme="minorHAnsi"/>
          <w:b/>
        </w:rPr>
        <w:t>2.4. Dr. Carlos Medina Ramírez – Viceministro de Justicia.</w:t>
      </w:r>
    </w:p>
    <w:p w:rsidR="000020DD" w:rsidRPr="00706462" w:rsidRDefault="000020DD" w:rsidP="000020DD">
      <w:pPr>
        <w:autoSpaceDN w:val="0"/>
        <w:adjustRightInd w:val="0"/>
        <w:jc w:val="both"/>
        <w:textAlignment w:val="center"/>
        <w:rPr>
          <w:rFonts w:ascii="Book Antiqua" w:hAnsi="Book Antiqua" w:cstheme="minorHAnsi"/>
          <w:b/>
        </w:rPr>
      </w:pPr>
    </w:p>
    <w:p w:rsidR="000020DD" w:rsidRPr="00706462" w:rsidRDefault="000020DD" w:rsidP="000020DD">
      <w:pPr>
        <w:autoSpaceDN w:val="0"/>
        <w:adjustRightInd w:val="0"/>
        <w:jc w:val="both"/>
        <w:textAlignment w:val="center"/>
        <w:rPr>
          <w:rFonts w:ascii="Book Antiqua" w:hAnsi="Book Antiqua" w:cstheme="minorHAnsi"/>
          <w:b/>
        </w:rPr>
      </w:pPr>
    </w:p>
    <w:p w:rsidR="000020DD" w:rsidRPr="00706462" w:rsidRDefault="000020DD" w:rsidP="000020DD">
      <w:pPr>
        <w:autoSpaceDN w:val="0"/>
        <w:adjustRightInd w:val="0"/>
        <w:jc w:val="both"/>
        <w:textAlignment w:val="center"/>
        <w:rPr>
          <w:rFonts w:ascii="Book Antiqua" w:hAnsi="Book Antiqua" w:cstheme="minorHAnsi"/>
        </w:rPr>
      </w:pPr>
      <w:r w:rsidRPr="00706462">
        <w:rPr>
          <w:rFonts w:ascii="Book Antiqua" w:hAnsi="Book Antiqua" w:cstheme="minorHAnsi"/>
        </w:rPr>
        <w:t xml:space="preserve">Su intervención inició con un análisis de la figura de la extradición respecto de la cual señaló, se encuentra fundada en el principio de reciprocidad entre Estados. Así mismo adujo que la realidad de nuestro país es distinta a la situación presentada años atrás, pues en la actualidad se cuenta con una institucionalidad capaz de adelantar cualquier juicio, aspecto que permite reclamar ante otros Estados por la comisión de delitos </w:t>
      </w:r>
      <w:r w:rsidRPr="00706462">
        <w:rPr>
          <w:rFonts w:ascii="Book Antiqua" w:hAnsi="Book Antiqua" w:cstheme="minorHAnsi"/>
        </w:rPr>
        <w:lastRenderedPageBreak/>
        <w:t>transnacionales, pero para ello, desde su punto de vista, se requiere que Colombia también coopere con los demás Estados, de lo contrario el  país quedaría aislado.</w:t>
      </w:r>
    </w:p>
    <w:p w:rsidR="000020DD" w:rsidRPr="00706462" w:rsidRDefault="000020DD" w:rsidP="000020DD">
      <w:pPr>
        <w:autoSpaceDN w:val="0"/>
        <w:adjustRightInd w:val="0"/>
        <w:jc w:val="both"/>
        <w:textAlignment w:val="center"/>
        <w:rPr>
          <w:rFonts w:ascii="Book Antiqua" w:hAnsi="Book Antiqua" w:cstheme="minorHAnsi"/>
        </w:rPr>
      </w:pPr>
    </w:p>
    <w:p w:rsidR="000020DD" w:rsidRPr="00706462" w:rsidRDefault="000020DD" w:rsidP="000020DD">
      <w:pPr>
        <w:autoSpaceDN w:val="0"/>
        <w:adjustRightInd w:val="0"/>
        <w:jc w:val="both"/>
        <w:textAlignment w:val="center"/>
        <w:rPr>
          <w:rFonts w:ascii="Book Antiqua" w:hAnsi="Book Antiqua" w:cstheme="minorHAnsi"/>
        </w:rPr>
      </w:pPr>
      <w:r w:rsidRPr="00706462">
        <w:rPr>
          <w:rFonts w:ascii="Book Antiqua" w:hAnsi="Book Antiqua" w:cstheme="minorHAnsi"/>
        </w:rPr>
        <w:t>Resaltó igualmente los cambios en el contexto internacional, no sólo por parte de los países que suscriben convenios económicos y de cooperación sino también por parte de la delincuencia, señalando, a modo de ejemplo, que Colombia tiene un lugar privilegiado por su ubicación geográfica, situación que es aprovechada por personas dedicadas al tráfico de personas y de migrantes, por tal motivo es necesaria la cooperación de otros Estados para combatir este tipo de delincuentes.</w:t>
      </w:r>
    </w:p>
    <w:p w:rsidR="000020DD" w:rsidRPr="00706462" w:rsidRDefault="000020DD" w:rsidP="000020DD">
      <w:pPr>
        <w:autoSpaceDN w:val="0"/>
        <w:adjustRightInd w:val="0"/>
        <w:jc w:val="both"/>
        <w:textAlignment w:val="center"/>
        <w:rPr>
          <w:rFonts w:ascii="Book Antiqua" w:hAnsi="Book Antiqua" w:cstheme="minorHAnsi"/>
        </w:rPr>
      </w:pPr>
    </w:p>
    <w:p w:rsidR="000020DD" w:rsidRPr="00706462" w:rsidRDefault="000020DD" w:rsidP="000020DD">
      <w:pPr>
        <w:autoSpaceDN w:val="0"/>
        <w:adjustRightInd w:val="0"/>
        <w:jc w:val="both"/>
        <w:textAlignment w:val="center"/>
        <w:rPr>
          <w:rFonts w:ascii="Book Antiqua" w:hAnsi="Book Antiqua" w:cstheme="minorHAnsi"/>
        </w:rPr>
      </w:pPr>
      <w:r w:rsidRPr="00706462">
        <w:rPr>
          <w:rFonts w:ascii="Book Antiqua" w:hAnsi="Book Antiqua" w:cstheme="minorHAnsi"/>
        </w:rPr>
        <w:t>Expuesto ese marco general, se sumó a las consideraciones mayoritarias de quienes indican que las modificaciones son innecesarias por cuanto ya existe una regulación y garantías frente al tema del proyecto y además, por cuanto lo que no se haya reglado por normas puede ser regulado por el gobierno, evitando generar confusión frente a cualquier cambio que pretenda realizarse.</w:t>
      </w:r>
    </w:p>
    <w:p w:rsidR="000020DD" w:rsidRPr="00706462" w:rsidRDefault="000020DD" w:rsidP="000020DD">
      <w:pPr>
        <w:autoSpaceDN w:val="0"/>
        <w:adjustRightInd w:val="0"/>
        <w:jc w:val="both"/>
        <w:textAlignment w:val="center"/>
        <w:rPr>
          <w:rFonts w:ascii="Book Antiqua" w:hAnsi="Book Antiqua" w:cstheme="minorHAnsi"/>
        </w:rPr>
      </w:pPr>
    </w:p>
    <w:p w:rsidR="000020DD" w:rsidRPr="00706462" w:rsidRDefault="000020DD" w:rsidP="000020DD">
      <w:pPr>
        <w:autoSpaceDN w:val="0"/>
        <w:adjustRightInd w:val="0"/>
        <w:jc w:val="both"/>
        <w:textAlignment w:val="center"/>
        <w:rPr>
          <w:rFonts w:ascii="Book Antiqua" w:hAnsi="Book Antiqua" w:cstheme="minorHAnsi"/>
        </w:rPr>
      </w:pPr>
      <w:r w:rsidRPr="00706462">
        <w:rPr>
          <w:rFonts w:ascii="Book Antiqua" w:hAnsi="Book Antiqua" w:cstheme="minorHAnsi"/>
        </w:rPr>
        <w:t>En relación con los derechos humanos de los colombianos, aseguró que ellos cuentan con la posibilidad de acudir ante las autoridades consulares quienes tienen el deber de verificar el respeto de los derechos y garantías de los extraditados.</w:t>
      </w:r>
    </w:p>
    <w:p w:rsidR="000020DD" w:rsidRPr="00706462" w:rsidRDefault="000020DD" w:rsidP="000020DD">
      <w:pPr>
        <w:autoSpaceDN w:val="0"/>
        <w:adjustRightInd w:val="0"/>
        <w:jc w:val="both"/>
        <w:textAlignment w:val="center"/>
        <w:rPr>
          <w:rFonts w:ascii="Book Antiqua" w:hAnsi="Book Antiqua" w:cstheme="minorHAnsi"/>
        </w:rPr>
      </w:pPr>
    </w:p>
    <w:p w:rsidR="000020DD" w:rsidRPr="00706462" w:rsidRDefault="000020DD" w:rsidP="000020DD">
      <w:pPr>
        <w:autoSpaceDN w:val="0"/>
        <w:adjustRightInd w:val="0"/>
        <w:jc w:val="both"/>
        <w:textAlignment w:val="center"/>
        <w:rPr>
          <w:rFonts w:ascii="Book Antiqua" w:hAnsi="Book Antiqua" w:cstheme="minorHAnsi"/>
        </w:rPr>
      </w:pPr>
      <w:r w:rsidRPr="00706462">
        <w:rPr>
          <w:rFonts w:ascii="Book Antiqua" w:hAnsi="Book Antiqua" w:cstheme="minorHAnsi"/>
        </w:rPr>
        <w:t xml:space="preserve">Señaló en su intervención que los derechos de los niños y la unidad familiar no son derechos absolutos, por lo tanto no puede usarse como argumento para impedir la aplicación de la justicia a quienes cometen actos delictivos o quienes son pedidos en extradición, concluyendo que quien atenta contra este derecho es el propio delincuente y no el Estado por la decisión adoptada. </w:t>
      </w:r>
    </w:p>
    <w:p w:rsidR="000020DD" w:rsidRPr="00706462" w:rsidRDefault="000020DD" w:rsidP="000020DD">
      <w:pPr>
        <w:autoSpaceDN w:val="0"/>
        <w:adjustRightInd w:val="0"/>
        <w:jc w:val="both"/>
        <w:textAlignment w:val="center"/>
        <w:rPr>
          <w:rFonts w:ascii="Book Antiqua" w:hAnsi="Book Antiqua" w:cstheme="minorHAnsi"/>
        </w:rPr>
      </w:pPr>
    </w:p>
    <w:p w:rsidR="000020DD" w:rsidRPr="00706462" w:rsidRDefault="000020DD" w:rsidP="000020DD">
      <w:pPr>
        <w:autoSpaceDN w:val="0"/>
        <w:adjustRightInd w:val="0"/>
        <w:jc w:val="both"/>
        <w:textAlignment w:val="center"/>
        <w:rPr>
          <w:rFonts w:ascii="Book Antiqua" w:hAnsi="Book Antiqua" w:cstheme="minorHAnsi"/>
        </w:rPr>
      </w:pPr>
      <w:r w:rsidRPr="00706462">
        <w:rPr>
          <w:rFonts w:ascii="Book Antiqua" w:hAnsi="Book Antiqua" w:cstheme="minorHAnsi"/>
        </w:rPr>
        <w:t>Así mismo puntualizó que la intervención del juez de garantías en la captura de un ciudadano pedido en extradición ya fue analizada por la Corte Constitucional en sentencia C-243 de 2009, en la que se hizo una diferenciación entre la captura administrativa con fines de extradición y la captura dentro de un proceso penal, y en ella se concluyó que permitir la participación del juez de garantías en este tipo de capturas administrativas sería tanto como cuestionar las decisiones de otros Estados.</w:t>
      </w:r>
    </w:p>
    <w:p w:rsidR="000020DD" w:rsidRPr="00706462" w:rsidRDefault="000020DD" w:rsidP="000020DD">
      <w:pPr>
        <w:autoSpaceDN w:val="0"/>
        <w:adjustRightInd w:val="0"/>
        <w:jc w:val="both"/>
        <w:textAlignment w:val="center"/>
        <w:rPr>
          <w:rFonts w:ascii="Book Antiqua" w:hAnsi="Book Antiqua" w:cstheme="minorHAnsi"/>
        </w:rPr>
      </w:pPr>
    </w:p>
    <w:p w:rsidR="000020DD" w:rsidRPr="00706462" w:rsidRDefault="000020DD" w:rsidP="000020DD">
      <w:pPr>
        <w:autoSpaceDN w:val="0"/>
        <w:adjustRightInd w:val="0"/>
        <w:jc w:val="both"/>
        <w:textAlignment w:val="center"/>
        <w:rPr>
          <w:rFonts w:ascii="Book Antiqua" w:hAnsi="Book Antiqua" w:cstheme="minorHAnsi"/>
        </w:rPr>
      </w:pPr>
      <w:r w:rsidRPr="00706462">
        <w:rPr>
          <w:rFonts w:ascii="Book Antiqua" w:hAnsi="Book Antiqua" w:cstheme="minorHAnsi"/>
        </w:rPr>
        <w:t xml:space="preserve">Concluyó afirmando que no es el contexto, ni el momento, ni el contenido del proyecto; el adecuado para adoptar esta decisión. </w:t>
      </w:r>
    </w:p>
    <w:p w:rsidR="000020DD" w:rsidRPr="00706462" w:rsidRDefault="000020DD" w:rsidP="000020DD">
      <w:pPr>
        <w:autoSpaceDN w:val="0"/>
        <w:adjustRightInd w:val="0"/>
        <w:jc w:val="both"/>
        <w:textAlignment w:val="center"/>
        <w:rPr>
          <w:rFonts w:ascii="Book Antiqua" w:hAnsi="Book Antiqua" w:cstheme="minorHAnsi"/>
        </w:rPr>
      </w:pPr>
    </w:p>
    <w:p w:rsidR="000020DD" w:rsidRPr="00706462" w:rsidRDefault="000020DD" w:rsidP="000020DD">
      <w:pPr>
        <w:autoSpaceDN w:val="0"/>
        <w:adjustRightInd w:val="0"/>
        <w:jc w:val="both"/>
        <w:textAlignment w:val="center"/>
        <w:rPr>
          <w:rFonts w:ascii="Book Antiqua" w:hAnsi="Book Antiqua" w:cstheme="minorHAnsi"/>
        </w:rPr>
      </w:pPr>
      <w:r w:rsidRPr="00706462">
        <w:rPr>
          <w:rFonts w:ascii="Book Antiqua" w:hAnsi="Book Antiqua" w:cstheme="minorHAnsi"/>
        </w:rPr>
        <w:t xml:space="preserve">Teniendo en cuenta que el señor Viceministro soportó su intervención en un concepto emitido por el señor Ministro de Justicia, el suscrito ponente solicitó copia del mismo, siendo allegada para el efecto una copia del oficio No. OFI15-0016850-DMJ-1000. </w:t>
      </w:r>
    </w:p>
    <w:p w:rsidR="000020DD" w:rsidRPr="00706462" w:rsidRDefault="000020DD" w:rsidP="000020DD">
      <w:pPr>
        <w:autoSpaceDN w:val="0"/>
        <w:adjustRightInd w:val="0"/>
        <w:jc w:val="both"/>
        <w:textAlignment w:val="center"/>
        <w:rPr>
          <w:rFonts w:ascii="Book Antiqua" w:hAnsi="Book Antiqua" w:cstheme="minorHAnsi"/>
        </w:rPr>
      </w:pPr>
    </w:p>
    <w:p w:rsidR="000020DD" w:rsidRPr="00706462" w:rsidRDefault="000020DD" w:rsidP="000020DD">
      <w:pPr>
        <w:autoSpaceDN w:val="0"/>
        <w:adjustRightInd w:val="0"/>
        <w:jc w:val="both"/>
        <w:textAlignment w:val="center"/>
        <w:rPr>
          <w:rFonts w:ascii="Book Antiqua" w:hAnsi="Book Antiqua" w:cstheme="minorHAnsi"/>
        </w:rPr>
      </w:pPr>
      <w:r w:rsidRPr="00706462">
        <w:rPr>
          <w:rFonts w:ascii="Book Antiqua" w:hAnsi="Book Antiqua" w:cstheme="minorHAnsi"/>
        </w:rPr>
        <w:t xml:space="preserve">Ese documento contiene un análisis relativo a la importancia del mecanismo de extradición para combatir el crimen y evitar la impunidad, explicando cada una de las razones por las cuales se considera que las garantías y prerrogativas de los nacionales se respetan durante el trámite de esos requerimientos, entre otros por la intervención de dos </w:t>
      </w:r>
      <w:r w:rsidRPr="00706462">
        <w:rPr>
          <w:rFonts w:ascii="Book Antiqua" w:hAnsi="Book Antiqua" w:cstheme="minorHAnsi"/>
        </w:rPr>
        <w:lastRenderedPageBreak/>
        <w:t>ramas del poder público, la presencia de un defensor de confianza y la posibilidad de interponer recursos contra las decisiones emitidas.</w:t>
      </w:r>
    </w:p>
    <w:p w:rsidR="000020DD" w:rsidRPr="00706462" w:rsidRDefault="000020DD" w:rsidP="000020DD">
      <w:pPr>
        <w:autoSpaceDN w:val="0"/>
        <w:adjustRightInd w:val="0"/>
        <w:jc w:val="both"/>
        <w:textAlignment w:val="center"/>
        <w:rPr>
          <w:rFonts w:ascii="Book Antiqua" w:hAnsi="Book Antiqua" w:cstheme="minorHAnsi"/>
        </w:rPr>
      </w:pPr>
    </w:p>
    <w:p w:rsidR="000020DD" w:rsidRPr="00706462" w:rsidRDefault="000020DD" w:rsidP="000020DD">
      <w:pPr>
        <w:autoSpaceDN w:val="0"/>
        <w:adjustRightInd w:val="0"/>
        <w:jc w:val="both"/>
        <w:textAlignment w:val="center"/>
        <w:rPr>
          <w:rFonts w:ascii="Book Antiqua" w:hAnsi="Book Antiqua" w:cstheme="minorHAnsi"/>
        </w:rPr>
      </w:pPr>
      <w:r w:rsidRPr="00706462">
        <w:rPr>
          <w:rFonts w:ascii="Book Antiqua" w:hAnsi="Book Antiqua" w:cstheme="minorHAnsi"/>
        </w:rPr>
        <w:t xml:space="preserve">Así mismo indica que al concederse la extradición, la entrega queda condicionada al cumplimiento de los requisitos señalados en el artículo 494 de la Ley 906 de 2004, además para velar por el cumplimiento de esas garantías se cuenta con la posibilidad de acudir a las autoridades consulares dentro del marco de la Directiva Presidencial No. 07 del 3 de noviembre de 2005 y la Convención de Viena sobre relaciones consulares.     </w:t>
      </w:r>
    </w:p>
    <w:p w:rsidR="000020DD" w:rsidRPr="00706462" w:rsidRDefault="000020DD" w:rsidP="000020DD">
      <w:pPr>
        <w:autoSpaceDN w:val="0"/>
        <w:adjustRightInd w:val="0"/>
        <w:jc w:val="both"/>
        <w:textAlignment w:val="center"/>
        <w:rPr>
          <w:rFonts w:ascii="Book Antiqua" w:hAnsi="Book Antiqua" w:cstheme="minorHAnsi"/>
        </w:rPr>
      </w:pPr>
    </w:p>
    <w:p w:rsidR="000020DD" w:rsidRPr="00706462" w:rsidRDefault="000020DD" w:rsidP="000020DD">
      <w:pPr>
        <w:autoSpaceDN w:val="0"/>
        <w:adjustRightInd w:val="0"/>
        <w:jc w:val="both"/>
        <w:textAlignment w:val="center"/>
        <w:rPr>
          <w:rFonts w:ascii="Book Antiqua" w:hAnsi="Book Antiqua" w:cstheme="minorHAnsi"/>
        </w:rPr>
      </w:pPr>
      <w:r w:rsidRPr="00706462">
        <w:rPr>
          <w:rFonts w:ascii="Book Antiqua" w:hAnsi="Book Antiqua" w:cstheme="minorHAnsi"/>
        </w:rPr>
        <w:t xml:space="preserve">Se incluyen unos apartados relativos a la libertad condicional del ciudadano capturado con fines de extradición, cuando ocurre vencimiento de términos derivados de la ausencia de formalización de la petición de extradición o cuando el Estado requirente no traslada al requerido. </w:t>
      </w:r>
    </w:p>
    <w:p w:rsidR="000020DD" w:rsidRPr="00706462" w:rsidRDefault="000020DD" w:rsidP="000020DD">
      <w:pPr>
        <w:autoSpaceDN w:val="0"/>
        <w:adjustRightInd w:val="0"/>
        <w:jc w:val="both"/>
        <w:textAlignment w:val="center"/>
        <w:rPr>
          <w:rFonts w:ascii="Book Antiqua" w:hAnsi="Book Antiqua" w:cstheme="minorHAnsi"/>
        </w:rPr>
      </w:pPr>
    </w:p>
    <w:p w:rsidR="000020DD" w:rsidRPr="00706462" w:rsidRDefault="000020DD" w:rsidP="000020DD">
      <w:pPr>
        <w:autoSpaceDN w:val="0"/>
        <w:adjustRightInd w:val="0"/>
        <w:jc w:val="both"/>
        <w:textAlignment w:val="center"/>
        <w:rPr>
          <w:rFonts w:ascii="Book Antiqua" w:hAnsi="Book Antiqua" w:cstheme="minorHAnsi"/>
        </w:rPr>
      </w:pPr>
      <w:r w:rsidRPr="00706462">
        <w:rPr>
          <w:rFonts w:ascii="Book Antiqua" w:hAnsi="Book Antiqua" w:cstheme="minorHAnsi"/>
        </w:rPr>
        <w:t>Menciona las diversas acciones que tiene el ciudadano extraditado para defender sus derechos, entre otras, la acción de habeas corpus para obtener la libertad, la acción de Tutela cuando exista vulneración de los derechos fundamentales y la acción de nulidad y restablecimiento del derecho contra el acto administrativo del gobierno.</w:t>
      </w:r>
    </w:p>
    <w:p w:rsidR="000020DD" w:rsidRPr="00706462" w:rsidRDefault="000020DD" w:rsidP="000020DD">
      <w:pPr>
        <w:autoSpaceDN w:val="0"/>
        <w:adjustRightInd w:val="0"/>
        <w:jc w:val="both"/>
        <w:textAlignment w:val="center"/>
        <w:rPr>
          <w:rFonts w:ascii="Book Antiqua" w:hAnsi="Book Antiqua" w:cstheme="minorHAnsi"/>
        </w:rPr>
      </w:pPr>
    </w:p>
    <w:p w:rsidR="000020DD" w:rsidRPr="00706462" w:rsidRDefault="000020DD" w:rsidP="000020DD">
      <w:pPr>
        <w:autoSpaceDN w:val="0"/>
        <w:adjustRightInd w:val="0"/>
        <w:jc w:val="both"/>
        <w:textAlignment w:val="center"/>
        <w:rPr>
          <w:rFonts w:ascii="Book Antiqua" w:hAnsi="Book Antiqua" w:cstheme="minorHAnsi"/>
        </w:rPr>
      </w:pPr>
      <w:r w:rsidRPr="00706462">
        <w:rPr>
          <w:rFonts w:ascii="Book Antiqua" w:hAnsi="Book Antiqua" w:cstheme="minorHAnsi"/>
        </w:rPr>
        <w:t>Con fundamento en decisiones emitidas por la Corte Suprema de Justicia</w:t>
      </w:r>
      <w:r w:rsidRPr="00706462">
        <w:rPr>
          <w:rStyle w:val="Refdenotaalpie"/>
          <w:rFonts w:ascii="Book Antiqua" w:hAnsi="Book Antiqua" w:cstheme="minorHAnsi"/>
        </w:rPr>
        <w:footnoteReference w:id="1"/>
      </w:r>
      <w:r w:rsidRPr="00706462">
        <w:rPr>
          <w:rFonts w:ascii="Book Antiqua" w:hAnsi="Book Antiqua" w:cstheme="minorHAnsi"/>
        </w:rPr>
        <w:t xml:space="preserve"> y la Corte Constitucional</w:t>
      </w:r>
      <w:r w:rsidRPr="00706462">
        <w:rPr>
          <w:rStyle w:val="Refdenotaalpie"/>
          <w:rFonts w:ascii="Book Antiqua" w:hAnsi="Book Antiqua" w:cstheme="minorHAnsi"/>
        </w:rPr>
        <w:footnoteReference w:id="2"/>
      </w:r>
      <w:r w:rsidRPr="00706462">
        <w:rPr>
          <w:rFonts w:ascii="Book Antiqua" w:hAnsi="Book Antiqua" w:cstheme="minorHAnsi"/>
        </w:rPr>
        <w:t>, señala que la naturaleza de la extradición no es la de un proceso judicial, por tanto las autoridades judiciales y el gobierno nacional no pueden someter a estudio la acusación o la sentencia del país requirente, pues este hecho conllevaría a “</w:t>
      </w:r>
      <w:r w:rsidRPr="00706462">
        <w:rPr>
          <w:rFonts w:ascii="Book Antiqua" w:hAnsi="Book Antiqua" w:cstheme="minorHAnsi"/>
          <w:i/>
        </w:rPr>
        <w:t>´prejuzgarlo y desconocer la soberanía del Estado requirente…”</w:t>
      </w:r>
      <w:r w:rsidRPr="00706462">
        <w:rPr>
          <w:rFonts w:ascii="Book Antiqua" w:hAnsi="Book Antiqua" w:cstheme="minorHAnsi"/>
        </w:rPr>
        <w:t xml:space="preserve">.      </w:t>
      </w:r>
    </w:p>
    <w:p w:rsidR="000020DD" w:rsidRPr="00706462" w:rsidRDefault="000020DD" w:rsidP="000020DD">
      <w:pPr>
        <w:autoSpaceDN w:val="0"/>
        <w:adjustRightInd w:val="0"/>
        <w:jc w:val="both"/>
        <w:textAlignment w:val="center"/>
        <w:rPr>
          <w:rFonts w:ascii="Book Antiqua" w:hAnsi="Book Antiqua" w:cstheme="minorHAnsi"/>
        </w:rPr>
      </w:pPr>
    </w:p>
    <w:p w:rsidR="000020DD" w:rsidRPr="00706462" w:rsidRDefault="000020DD" w:rsidP="000020DD">
      <w:pPr>
        <w:autoSpaceDN w:val="0"/>
        <w:adjustRightInd w:val="0"/>
        <w:jc w:val="both"/>
        <w:textAlignment w:val="center"/>
        <w:rPr>
          <w:rFonts w:ascii="Book Antiqua" w:hAnsi="Book Antiqua" w:cstheme="minorHAnsi"/>
        </w:rPr>
      </w:pPr>
      <w:r w:rsidRPr="00706462">
        <w:rPr>
          <w:rFonts w:ascii="Book Antiqua" w:hAnsi="Book Antiqua" w:cstheme="minorHAnsi"/>
        </w:rPr>
        <w:t>Precisa que el incremento en el número de personas extraditadas refleja la problemática mundial de los aparatos organizados, situación que demanda un trabajo conjunto de los países afectados, por medio de mecanismos preventivos y correctivos.</w:t>
      </w:r>
    </w:p>
    <w:p w:rsidR="000020DD" w:rsidRPr="00706462" w:rsidRDefault="000020DD" w:rsidP="000020DD">
      <w:pPr>
        <w:autoSpaceDN w:val="0"/>
        <w:adjustRightInd w:val="0"/>
        <w:jc w:val="both"/>
        <w:textAlignment w:val="center"/>
        <w:rPr>
          <w:rFonts w:ascii="Book Antiqua" w:hAnsi="Book Antiqua" w:cstheme="minorHAnsi"/>
        </w:rPr>
      </w:pPr>
    </w:p>
    <w:p w:rsidR="000020DD" w:rsidRPr="00706462" w:rsidRDefault="000020DD" w:rsidP="000020DD">
      <w:pPr>
        <w:autoSpaceDN w:val="0"/>
        <w:adjustRightInd w:val="0"/>
        <w:jc w:val="both"/>
        <w:textAlignment w:val="center"/>
        <w:rPr>
          <w:rFonts w:ascii="Book Antiqua" w:hAnsi="Book Antiqua" w:cstheme="minorHAnsi"/>
        </w:rPr>
      </w:pPr>
      <w:r w:rsidRPr="00706462">
        <w:rPr>
          <w:rFonts w:ascii="Book Antiqua" w:hAnsi="Book Antiqua" w:cstheme="minorHAnsi"/>
        </w:rPr>
        <w:t>Agrega que la imposición de un límite punitivo para las personas extraditadas constituye “</w:t>
      </w:r>
      <w:r w:rsidRPr="00706462">
        <w:rPr>
          <w:rFonts w:ascii="Book Antiqua" w:hAnsi="Book Antiqua" w:cstheme="minorHAnsi"/>
          <w:i/>
        </w:rPr>
        <w:t xml:space="preserve">una indebida injerencia en la política criminal de los Estados y un claro desconocimiento de su autonomía, independencia y soberanía”. </w:t>
      </w:r>
      <w:r w:rsidRPr="00706462">
        <w:rPr>
          <w:rFonts w:ascii="Book Antiqua" w:hAnsi="Book Antiqua" w:cstheme="minorHAnsi"/>
        </w:rPr>
        <w:t xml:space="preserve"> </w:t>
      </w:r>
    </w:p>
    <w:p w:rsidR="000020DD" w:rsidRPr="00706462" w:rsidRDefault="000020DD" w:rsidP="000020DD">
      <w:pPr>
        <w:autoSpaceDN w:val="0"/>
        <w:adjustRightInd w:val="0"/>
        <w:jc w:val="both"/>
        <w:textAlignment w:val="center"/>
        <w:rPr>
          <w:rFonts w:ascii="Book Antiqua" w:hAnsi="Book Antiqua" w:cstheme="minorHAnsi"/>
        </w:rPr>
      </w:pPr>
    </w:p>
    <w:p w:rsidR="000020DD" w:rsidRPr="00706462" w:rsidRDefault="000020DD" w:rsidP="000020DD">
      <w:pPr>
        <w:autoSpaceDN w:val="0"/>
        <w:adjustRightInd w:val="0"/>
        <w:jc w:val="both"/>
        <w:textAlignment w:val="center"/>
        <w:rPr>
          <w:rFonts w:ascii="Book Antiqua" w:hAnsi="Book Antiqua" w:cstheme="minorHAnsi"/>
        </w:rPr>
      </w:pPr>
      <w:r w:rsidRPr="00706462">
        <w:rPr>
          <w:rFonts w:ascii="Book Antiqua" w:hAnsi="Book Antiqua" w:cstheme="minorHAnsi"/>
        </w:rPr>
        <w:t>Respecto de los derechos constitucionales de los niños señala que su afectación se deriva de las acciones realizadas por la persona que delinque en el extranjero y, además, la unidad familiar no se puede entender como un derecho absoluto para evitar la investigación y el juzgamiento de actos delictivos en la comunidad internacional.</w:t>
      </w:r>
    </w:p>
    <w:p w:rsidR="000020DD" w:rsidRPr="00706462" w:rsidRDefault="000020DD" w:rsidP="000020DD">
      <w:pPr>
        <w:autoSpaceDN w:val="0"/>
        <w:adjustRightInd w:val="0"/>
        <w:jc w:val="both"/>
        <w:textAlignment w:val="center"/>
        <w:rPr>
          <w:rFonts w:ascii="Book Antiqua" w:hAnsi="Book Antiqua" w:cstheme="minorHAnsi"/>
        </w:rPr>
      </w:pPr>
    </w:p>
    <w:p w:rsidR="000020DD" w:rsidRPr="00706462" w:rsidRDefault="000020DD" w:rsidP="000020DD">
      <w:pPr>
        <w:autoSpaceDN w:val="0"/>
        <w:adjustRightInd w:val="0"/>
        <w:jc w:val="both"/>
        <w:textAlignment w:val="center"/>
        <w:rPr>
          <w:rFonts w:ascii="Book Antiqua" w:hAnsi="Book Antiqua" w:cstheme="minorHAnsi"/>
        </w:rPr>
      </w:pPr>
      <w:r w:rsidRPr="00706462">
        <w:rPr>
          <w:rFonts w:ascii="Book Antiqua" w:hAnsi="Book Antiqua" w:cstheme="minorHAnsi"/>
        </w:rPr>
        <w:t>Por lo expuesto, concluye, no es conveniente realizar modificaciones a la legislación interna referente a la extradición.</w:t>
      </w:r>
    </w:p>
    <w:p w:rsidR="000020DD" w:rsidRPr="00706462" w:rsidRDefault="000020DD" w:rsidP="000020DD">
      <w:pPr>
        <w:autoSpaceDN w:val="0"/>
        <w:adjustRightInd w:val="0"/>
        <w:jc w:val="both"/>
        <w:textAlignment w:val="center"/>
        <w:rPr>
          <w:rFonts w:ascii="Book Antiqua" w:hAnsi="Book Antiqua" w:cstheme="minorHAnsi"/>
        </w:rPr>
      </w:pPr>
      <w:r w:rsidRPr="00706462">
        <w:rPr>
          <w:rFonts w:ascii="Book Antiqua" w:hAnsi="Book Antiqua" w:cstheme="minorHAnsi"/>
        </w:rPr>
        <w:t xml:space="preserve"> </w:t>
      </w:r>
    </w:p>
    <w:p w:rsidR="000020DD" w:rsidRPr="00706462" w:rsidRDefault="000020DD" w:rsidP="00BC3DC1">
      <w:pPr>
        <w:autoSpaceDN w:val="0"/>
        <w:adjustRightInd w:val="0"/>
        <w:textAlignment w:val="center"/>
        <w:rPr>
          <w:rFonts w:ascii="Book Antiqua" w:eastAsia="Times New Roman" w:hAnsi="Book Antiqua" w:cstheme="minorHAnsi"/>
          <w:b/>
          <w:bCs/>
          <w:color w:val="000000"/>
          <w:spacing w:val="3"/>
          <w:lang w:eastAsia="es-CO"/>
        </w:rPr>
      </w:pPr>
    </w:p>
    <w:p w:rsidR="00785631" w:rsidRPr="00706462" w:rsidRDefault="000020DD" w:rsidP="00785631">
      <w:pPr>
        <w:autoSpaceDN w:val="0"/>
        <w:adjustRightInd w:val="0"/>
        <w:jc w:val="both"/>
        <w:textAlignment w:val="center"/>
        <w:rPr>
          <w:rFonts w:ascii="Book Antiqua" w:eastAsia="Times New Roman" w:hAnsi="Book Antiqua" w:cstheme="minorHAnsi"/>
          <w:b/>
          <w:color w:val="000000"/>
          <w:spacing w:val="3"/>
          <w:lang w:val="es-ES_tradnl" w:eastAsia="es-CO"/>
        </w:rPr>
      </w:pPr>
      <w:r w:rsidRPr="00706462">
        <w:rPr>
          <w:rFonts w:ascii="Book Antiqua" w:eastAsia="Times New Roman" w:hAnsi="Book Antiqua" w:cstheme="minorHAnsi"/>
          <w:b/>
          <w:color w:val="000000"/>
          <w:spacing w:val="3"/>
          <w:lang w:val="es-ES_tradnl" w:eastAsia="es-CO"/>
        </w:rPr>
        <w:t>3</w:t>
      </w:r>
      <w:r w:rsidR="00785631" w:rsidRPr="00706462">
        <w:rPr>
          <w:rFonts w:ascii="Book Antiqua" w:eastAsia="Times New Roman" w:hAnsi="Book Antiqua" w:cstheme="minorHAnsi"/>
          <w:b/>
          <w:color w:val="000000"/>
          <w:spacing w:val="3"/>
          <w:lang w:val="es-ES_tradnl" w:eastAsia="es-CO"/>
        </w:rPr>
        <w:t>. Extradición.</w:t>
      </w:r>
    </w:p>
    <w:p w:rsidR="000020DD" w:rsidRPr="00706462" w:rsidRDefault="000020DD" w:rsidP="00785631">
      <w:pPr>
        <w:autoSpaceDN w:val="0"/>
        <w:adjustRightInd w:val="0"/>
        <w:jc w:val="both"/>
        <w:textAlignment w:val="center"/>
        <w:rPr>
          <w:rFonts w:ascii="Book Antiqua" w:eastAsia="Times New Roman" w:hAnsi="Book Antiqua" w:cstheme="minorHAnsi"/>
          <w:b/>
          <w:lang w:eastAsia="es-CO"/>
        </w:rPr>
      </w:pPr>
    </w:p>
    <w:p w:rsidR="000020DD" w:rsidRPr="00706462" w:rsidRDefault="000020DD" w:rsidP="00785631">
      <w:pPr>
        <w:autoSpaceDN w:val="0"/>
        <w:adjustRightInd w:val="0"/>
        <w:jc w:val="both"/>
        <w:textAlignment w:val="center"/>
        <w:rPr>
          <w:rFonts w:ascii="Book Antiqua" w:eastAsia="Times New Roman" w:hAnsi="Book Antiqua" w:cstheme="minorHAnsi"/>
          <w:b/>
          <w:lang w:eastAsia="es-CO"/>
        </w:rPr>
      </w:pPr>
    </w:p>
    <w:p w:rsidR="000020DD" w:rsidRPr="00706462" w:rsidRDefault="000020DD" w:rsidP="00785631">
      <w:pPr>
        <w:autoSpaceDN w:val="0"/>
        <w:adjustRightInd w:val="0"/>
        <w:jc w:val="both"/>
        <w:textAlignment w:val="center"/>
        <w:rPr>
          <w:rFonts w:ascii="Book Antiqua" w:eastAsia="Times New Roman" w:hAnsi="Book Antiqua" w:cstheme="minorHAnsi"/>
          <w:b/>
          <w:lang w:eastAsia="es-CO"/>
        </w:rPr>
      </w:pPr>
      <w:r w:rsidRPr="00706462">
        <w:rPr>
          <w:rFonts w:ascii="Book Antiqua" w:eastAsia="Times New Roman" w:hAnsi="Book Antiqua" w:cstheme="minorHAnsi"/>
          <w:b/>
          <w:lang w:eastAsia="es-CO"/>
        </w:rPr>
        <w:t>3.1. Concepto de Extradición.</w:t>
      </w:r>
    </w:p>
    <w:p w:rsidR="00785631" w:rsidRPr="00706462" w:rsidRDefault="00785631" w:rsidP="00785631">
      <w:pPr>
        <w:autoSpaceDN w:val="0"/>
        <w:adjustRightInd w:val="0"/>
        <w:jc w:val="both"/>
        <w:textAlignment w:val="center"/>
        <w:rPr>
          <w:rFonts w:ascii="Book Antiqua" w:eastAsia="Times New Roman" w:hAnsi="Book Antiqua" w:cstheme="minorHAnsi"/>
          <w:color w:val="000000"/>
          <w:spacing w:val="3"/>
          <w:lang w:val="es-ES_tradnl" w:eastAsia="es-CO"/>
        </w:rPr>
      </w:pPr>
    </w:p>
    <w:p w:rsidR="00785631" w:rsidRPr="00706462" w:rsidRDefault="00785631" w:rsidP="00785631">
      <w:pPr>
        <w:autoSpaceDN w:val="0"/>
        <w:adjustRightInd w:val="0"/>
        <w:jc w:val="both"/>
        <w:textAlignment w:val="center"/>
        <w:rPr>
          <w:rFonts w:ascii="Book Antiqua" w:eastAsia="Times New Roman" w:hAnsi="Book Antiqua" w:cstheme="minorHAnsi"/>
          <w:color w:val="000000"/>
          <w:spacing w:val="3"/>
          <w:lang w:val="es-ES_tradnl" w:eastAsia="es-CO"/>
        </w:rPr>
      </w:pPr>
    </w:p>
    <w:p w:rsidR="00785631" w:rsidRPr="00706462" w:rsidRDefault="00785631" w:rsidP="000D55DD">
      <w:pPr>
        <w:shd w:val="clear" w:color="auto" w:fill="FFFFFF"/>
        <w:jc w:val="both"/>
        <w:rPr>
          <w:rFonts w:ascii="Book Antiqua" w:eastAsia="Times New Roman" w:hAnsi="Book Antiqua" w:cstheme="minorHAnsi"/>
          <w:color w:val="000000"/>
          <w:lang w:eastAsia="es-CO"/>
        </w:rPr>
      </w:pPr>
      <w:r w:rsidRPr="00706462">
        <w:rPr>
          <w:rFonts w:ascii="Book Antiqua" w:eastAsia="Times New Roman" w:hAnsi="Book Antiqua" w:cstheme="minorHAnsi"/>
          <w:color w:val="000000"/>
          <w:lang w:eastAsia="es-CO"/>
        </w:rPr>
        <w:t>Previo a</w:t>
      </w:r>
      <w:r w:rsidR="00053B04" w:rsidRPr="00706462">
        <w:rPr>
          <w:rFonts w:ascii="Book Antiqua" w:eastAsia="Times New Roman" w:hAnsi="Book Antiqua" w:cstheme="minorHAnsi"/>
          <w:color w:val="000000"/>
          <w:lang w:eastAsia="es-CO"/>
        </w:rPr>
        <w:t xml:space="preserve">l </w:t>
      </w:r>
      <w:r w:rsidR="00935DB4" w:rsidRPr="00706462">
        <w:rPr>
          <w:rFonts w:ascii="Book Antiqua" w:eastAsia="Times New Roman" w:hAnsi="Book Antiqua" w:cstheme="minorHAnsi"/>
          <w:color w:val="000000"/>
          <w:lang w:eastAsia="es-CO"/>
        </w:rPr>
        <w:t xml:space="preserve">análisis </w:t>
      </w:r>
      <w:r w:rsidR="00053B04" w:rsidRPr="00706462">
        <w:rPr>
          <w:rFonts w:ascii="Book Antiqua" w:eastAsia="Times New Roman" w:hAnsi="Book Antiqua" w:cstheme="minorHAnsi"/>
          <w:color w:val="000000"/>
          <w:lang w:eastAsia="es-CO"/>
        </w:rPr>
        <w:t xml:space="preserve">de fondo </w:t>
      </w:r>
      <w:r w:rsidR="00935DB4" w:rsidRPr="00706462">
        <w:rPr>
          <w:rFonts w:ascii="Book Antiqua" w:eastAsia="Times New Roman" w:hAnsi="Book Antiqua" w:cstheme="minorHAnsi"/>
          <w:color w:val="000000"/>
          <w:lang w:eastAsia="es-CO"/>
        </w:rPr>
        <w:t>so</w:t>
      </w:r>
      <w:r w:rsidR="0013628E" w:rsidRPr="00706462">
        <w:rPr>
          <w:rFonts w:ascii="Book Antiqua" w:eastAsia="Times New Roman" w:hAnsi="Book Antiqua" w:cstheme="minorHAnsi"/>
          <w:color w:val="000000"/>
          <w:lang w:eastAsia="es-CO"/>
        </w:rPr>
        <w:t>bre este</w:t>
      </w:r>
      <w:r w:rsidR="00935DB4" w:rsidRPr="00706462">
        <w:rPr>
          <w:rFonts w:ascii="Book Antiqua" w:eastAsia="Times New Roman" w:hAnsi="Book Antiqua" w:cstheme="minorHAnsi"/>
          <w:color w:val="000000"/>
          <w:lang w:eastAsia="es-CO"/>
        </w:rPr>
        <w:t xml:space="preserve"> proyecto de Ley, hemos</w:t>
      </w:r>
      <w:r w:rsidR="00053B04" w:rsidRPr="00706462">
        <w:rPr>
          <w:rFonts w:ascii="Book Antiqua" w:eastAsia="Times New Roman" w:hAnsi="Book Antiqua" w:cstheme="minorHAnsi"/>
          <w:color w:val="000000"/>
          <w:lang w:eastAsia="es-CO"/>
        </w:rPr>
        <w:t xml:space="preserve"> considerado importante </w:t>
      </w:r>
      <w:r w:rsidRPr="00706462">
        <w:rPr>
          <w:rFonts w:ascii="Book Antiqua" w:eastAsia="Times New Roman" w:hAnsi="Book Antiqua" w:cstheme="minorHAnsi"/>
          <w:color w:val="000000"/>
          <w:lang w:eastAsia="es-CO"/>
        </w:rPr>
        <w:t>defini</w:t>
      </w:r>
      <w:r w:rsidR="00935DB4" w:rsidRPr="00706462">
        <w:rPr>
          <w:rFonts w:ascii="Book Antiqua" w:eastAsia="Times New Roman" w:hAnsi="Book Antiqua" w:cstheme="minorHAnsi"/>
          <w:color w:val="000000"/>
          <w:lang w:eastAsia="es-CO"/>
        </w:rPr>
        <w:t xml:space="preserve">r </w:t>
      </w:r>
      <w:r w:rsidRPr="00706462">
        <w:rPr>
          <w:rFonts w:ascii="Book Antiqua" w:eastAsia="Times New Roman" w:hAnsi="Book Antiqua" w:cstheme="minorHAnsi"/>
          <w:color w:val="000000"/>
          <w:lang w:eastAsia="es-CO"/>
        </w:rPr>
        <w:t xml:space="preserve">el concepto de </w:t>
      </w:r>
      <w:r w:rsidR="00053B04" w:rsidRPr="00706462">
        <w:rPr>
          <w:rFonts w:ascii="Book Antiqua" w:eastAsia="Times New Roman" w:hAnsi="Book Antiqua" w:cstheme="minorHAnsi"/>
          <w:color w:val="000000"/>
          <w:lang w:eastAsia="es-CO"/>
        </w:rPr>
        <w:t xml:space="preserve"> </w:t>
      </w:r>
      <w:r w:rsidRPr="00706462">
        <w:rPr>
          <w:rFonts w:ascii="Book Antiqua" w:eastAsia="Times New Roman" w:hAnsi="Book Antiqua" w:cstheme="minorHAnsi"/>
          <w:color w:val="000000"/>
          <w:lang w:eastAsia="es-CO"/>
        </w:rPr>
        <w:t>extradición</w:t>
      </w:r>
      <w:r w:rsidR="0013628E" w:rsidRPr="00706462">
        <w:rPr>
          <w:rFonts w:ascii="Book Antiqua" w:eastAsia="Times New Roman" w:hAnsi="Book Antiqua" w:cstheme="minorHAnsi"/>
          <w:color w:val="000000"/>
          <w:lang w:eastAsia="es-CO"/>
        </w:rPr>
        <w:t>;</w:t>
      </w:r>
      <w:r w:rsidR="005A1774" w:rsidRPr="00706462">
        <w:rPr>
          <w:rFonts w:ascii="Book Antiqua" w:eastAsia="Times New Roman" w:hAnsi="Book Antiqua" w:cstheme="minorHAnsi"/>
          <w:color w:val="000000"/>
          <w:lang w:eastAsia="es-CO"/>
        </w:rPr>
        <w:t xml:space="preserve"> </w:t>
      </w:r>
      <w:r w:rsidR="0013628E" w:rsidRPr="00706462">
        <w:rPr>
          <w:rFonts w:ascii="Book Antiqua" w:eastAsia="Times New Roman" w:hAnsi="Book Antiqua" w:cstheme="minorHAnsi"/>
          <w:color w:val="000000"/>
          <w:lang w:eastAsia="es-CO"/>
        </w:rPr>
        <w:t xml:space="preserve">para ello, </w:t>
      </w:r>
      <w:r w:rsidR="00935DB4" w:rsidRPr="00706462">
        <w:rPr>
          <w:rFonts w:ascii="Book Antiqua" w:eastAsia="Times New Roman" w:hAnsi="Book Antiqua" w:cstheme="minorHAnsi"/>
          <w:color w:val="000000"/>
          <w:lang w:eastAsia="es-CO"/>
        </w:rPr>
        <w:t>en principio</w:t>
      </w:r>
      <w:r w:rsidR="0013628E" w:rsidRPr="00706462">
        <w:rPr>
          <w:rFonts w:ascii="Book Antiqua" w:eastAsia="Times New Roman" w:hAnsi="Book Antiqua" w:cstheme="minorHAnsi"/>
          <w:color w:val="000000"/>
          <w:lang w:eastAsia="es-CO"/>
        </w:rPr>
        <w:t>,</w:t>
      </w:r>
      <w:r w:rsidR="00935DB4" w:rsidRPr="00706462">
        <w:rPr>
          <w:rFonts w:ascii="Book Antiqua" w:eastAsia="Times New Roman" w:hAnsi="Book Antiqua" w:cstheme="minorHAnsi"/>
          <w:color w:val="000000"/>
          <w:lang w:eastAsia="es-CO"/>
        </w:rPr>
        <w:t xml:space="preserve"> nos remitiremos a</w:t>
      </w:r>
      <w:r w:rsidR="00053B04" w:rsidRPr="00706462">
        <w:rPr>
          <w:rFonts w:ascii="Book Antiqua" w:eastAsia="Times New Roman" w:hAnsi="Book Antiqua" w:cstheme="minorHAnsi"/>
          <w:color w:val="000000"/>
          <w:lang w:eastAsia="es-CO"/>
        </w:rPr>
        <w:t xml:space="preserve">l </w:t>
      </w:r>
      <w:r w:rsidRPr="00706462">
        <w:rPr>
          <w:rFonts w:ascii="Book Antiqua" w:eastAsia="Times New Roman" w:hAnsi="Book Antiqua" w:cstheme="minorHAnsi"/>
          <w:color w:val="000000"/>
          <w:lang w:eastAsia="es-CO"/>
        </w:rPr>
        <w:t>origen</w:t>
      </w:r>
      <w:r w:rsidR="00053B04" w:rsidRPr="00706462">
        <w:rPr>
          <w:rFonts w:ascii="Book Antiqua" w:eastAsia="Times New Roman" w:hAnsi="Book Antiqua" w:cstheme="minorHAnsi"/>
          <w:color w:val="000000"/>
          <w:lang w:eastAsia="es-CO"/>
        </w:rPr>
        <w:t xml:space="preserve"> </w:t>
      </w:r>
      <w:r w:rsidR="005A1774" w:rsidRPr="00706462">
        <w:rPr>
          <w:rFonts w:ascii="Book Antiqua" w:eastAsia="Times New Roman" w:hAnsi="Book Antiqua" w:cstheme="minorHAnsi"/>
          <w:color w:val="000000"/>
          <w:lang w:eastAsia="es-CO"/>
        </w:rPr>
        <w:t xml:space="preserve">que </w:t>
      </w:r>
      <w:r w:rsidR="00053B04" w:rsidRPr="00706462">
        <w:rPr>
          <w:rFonts w:ascii="Book Antiqua" w:eastAsia="Times New Roman" w:hAnsi="Book Antiqua" w:cstheme="minorHAnsi"/>
          <w:color w:val="000000"/>
          <w:lang w:eastAsia="es-CO"/>
        </w:rPr>
        <w:t>de esta palabra</w:t>
      </w:r>
      <w:r w:rsidRPr="00706462">
        <w:rPr>
          <w:rFonts w:ascii="Book Antiqua" w:eastAsia="Times New Roman" w:hAnsi="Book Antiqua" w:cstheme="minorHAnsi"/>
          <w:color w:val="000000"/>
          <w:lang w:eastAsia="es-CO"/>
        </w:rPr>
        <w:t xml:space="preserve"> </w:t>
      </w:r>
      <w:r w:rsidR="00F9491B" w:rsidRPr="00706462">
        <w:rPr>
          <w:rFonts w:ascii="Book Antiqua" w:eastAsia="Times New Roman" w:hAnsi="Book Antiqua" w:cstheme="minorHAnsi"/>
          <w:color w:val="000000"/>
          <w:lang w:eastAsia="es-CO"/>
        </w:rPr>
        <w:t>trae</w:t>
      </w:r>
      <w:r w:rsidR="0013628E" w:rsidRPr="00706462">
        <w:rPr>
          <w:rFonts w:ascii="Book Antiqua" w:eastAsia="Times New Roman" w:hAnsi="Book Antiqua" w:cstheme="minorHAnsi"/>
          <w:color w:val="000000"/>
          <w:lang w:eastAsia="es-CO"/>
        </w:rPr>
        <w:t xml:space="preserve"> el diccionario de </w:t>
      </w:r>
      <w:r w:rsidRPr="00706462">
        <w:rPr>
          <w:rFonts w:ascii="Book Antiqua" w:eastAsia="Times New Roman" w:hAnsi="Book Antiqua" w:cstheme="minorHAnsi"/>
          <w:color w:val="000000"/>
          <w:lang w:eastAsia="es-CO"/>
        </w:rPr>
        <w:t>la Real</w:t>
      </w:r>
      <w:r w:rsidR="00935DB4" w:rsidRPr="00706462">
        <w:rPr>
          <w:rFonts w:ascii="Book Antiqua" w:eastAsia="Times New Roman" w:hAnsi="Book Antiqua" w:cstheme="minorHAnsi"/>
          <w:color w:val="000000"/>
          <w:lang w:eastAsia="es-CO"/>
        </w:rPr>
        <w:t xml:space="preserve"> Academia de la Lengua Española.</w:t>
      </w:r>
      <w:r w:rsidRPr="00706462">
        <w:rPr>
          <w:rFonts w:ascii="Book Antiqua" w:eastAsia="Times New Roman" w:hAnsi="Book Antiqua" w:cstheme="minorHAnsi"/>
          <w:color w:val="000000"/>
          <w:lang w:eastAsia="es-CO"/>
        </w:rPr>
        <w:t xml:space="preserve"> </w:t>
      </w:r>
      <w:r w:rsidR="00F9491B" w:rsidRPr="00706462">
        <w:rPr>
          <w:rFonts w:ascii="Book Antiqua" w:eastAsia="Times New Roman" w:hAnsi="Book Antiqua" w:cstheme="minorHAnsi"/>
          <w:color w:val="000000"/>
          <w:lang w:eastAsia="es-CO"/>
        </w:rPr>
        <w:t>E</w:t>
      </w:r>
      <w:r w:rsidR="0013628E" w:rsidRPr="00706462">
        <w:rPr>
          <w:rFonts w:ascii="Book Antiqua" w:eastAsia="Times New Roman" w:hAnsi="Book Antiqua" w:cstheme="minorHAnsi"/>
          <w:color w:val="000000"/>
          <w:lang w:eastAsia="es-CO"/>
        </w:rPr>
        <w:t>st</w:t>
      </w:r>
      <w:r w:rsidR="000D55DD" w:rsidRPr="00706462">
        <w:rPr>
          <w:rFonts w:ascii="Book Antiqua" w:eastAsia="Times New Roman" w:hAnsi="Book Antiqua" w:cstheme="minorHAnsi"/>
          <w:color w:val="000000"/>
          <w:lang w:eastAsia="es-CO"/>
        </w:rPr>
        <w:t>a obra</w:t>
      </w:r>
      <w:r w:rsidR="00F9491B" w:rsidRPr="00706462">
        <w:rPr>
          <w:rFonts w:ascii="Book Antiqua" w:eastAsia="Times New Roman" w:hAnsi="Book Antiqua" w:cstheme="minorHAnsi"/>
          <w:color w:val="000000"/>
          <w:lang w:eastAsia="es-CO"/>
        </w:rPr>
        <w:t xml:space="preserve"> señal</w:t>
      </w:r>
      <w:r w:rsidR="00623484" w:rsidRPr="00706462">
        <w:rPr>
          <w:rFonts w:ascii="Book Antiqua" w:eastAsia="Times New Roman" w:hAnsi="Book Antiqua" w:cstheme="minorHAnsi"/>
          <w:color w:val="000000"/>
          <w:lang w:eastAsia="es-CO"/>
        </w:rPr>
        <w:t>a</w:t>
      </w:r>
      <w:r w:rsidR="00F9491B" w:rsidRPr="00706462">
        <w:rPr>
          <w:rFonts w:ascii="Book Antiqua" w:eastAsia="Times New Roman" w:hAnsi="Book Antiqua" w:cstheme="minorHAnsi"/>
          <w:color w:val="000000"/>
          <w:lang w:eastAsia="es-CO"/>
        </w:rPr>
        <w:t xml:space="preserve"> que</w:t>
      </w:r>
      <w:r w:rsidR="00935DB4" w:rsidRPr="00706462">
        <w:rPr>
          <w:rFonts w:ascii="Book Antiqua" w:eastAsia="Times New Roman" w:hAnsi="Book Antiqua" w:cstheme="minorHAnsi"/>
          <w:color w:val="000000"/>
          <w:lang w:eastAsia="es-CO"/>
        </w:rPr>
        <w:t xml:space="preserve"> </w:t>
      </w:r>
      <w:r w:rsidR="005A1774" w:rsidRPr="00706462">
        <w:rPr>
          <w:rFonts w:ascii="Book Antiqua" w:eastAsia="Times New Roman" w:hAnsi="Book Antiqua" w:cstheme="minorHAnsi"/>
          <w:color w:val="000000"/>
          <w:lang w:eastAsia="es-CO"/>
        </w:rPr>
        <w:t xml:space="preserve">la </w:t>
      </w:r>
      <w:r w:rsidR="00935DB4" w:rsidRPr="00706462">
        <w:rPr>
          <w:rFonts w:ascii="Book Antiqua" w:eastAsia="Times New Roman" w:hAnsi="Book Antiqua" w:cstheme="minorHAnsi"/>
          <w:color w:val="000000"/>
          <w:lang w:eastAsia="es-CO"/>
        </w:rPr>
        <w:t xml:space="preserve">palabra extradición </w:t>
      </w:r>
      <w:r w:rsidRPr="00706462">
        <w:rPr>
          <w:rFonts w:ascii="Book Antiqua" w:eastAsia="Times New Roman" w:hAnsi="Book Antiqua" w:cstheme="minorHAnsi"/>
          <w:color w:val="000000"/>
          <w:lang w:eastAsia="es-CO"/>
        </w:rPr>
        <w:t>proviene del vocablo “</w:t>
      </w:r>
      <w:r w:rsidRPr="00706462">
        <w:rPr>
          <w:rFonts w:ascii="Book Antiqua" w:eastAsia="Times New Roman" w:hAnsi="Book Antiqua" w:cstheme="minorHAnsi"/>
          <w:i/>
          <w:color w:val="000000"/>
          <w:lang w:eastAsia="es-CO"/>
        </w:rPr>
        <w:t>ex</w:t>
      </w:r>
      <w:r w:rsidRPr="00706462">
        <w:rPr>
          <w:rFonts w:ascii="Book Antiqua" w:eastAsia="Times New Roman" w:hAnsi="Book Antiqua" w:cstheme="minorHAnsi"/>
          <w:color w:val="000000"/>
          <w:lang w:eastAsia="es-CO"/>
        </w:rPr>
        <w:t>”</w:t>
      </w:r>
      <w:r w:rsidR="00935DB4" w:rsidRPr="00706462">
        <w:rPr>
          <w:rFonts w:ascii="Book Antiqua" w:eastAsia="Times New Roman" w:hAnsi="Book Antiqua" w:cstheme="minorHAnsi"/>
          <w:color w:val="000000"/>
          <w:lang w:eastAsia="es-CO"/>
        </w:rPr>
        <w:t>,</w:t>
      </w:r>
      <w:r w:rsidRPr="00706462">
        <w:rPr>
          <w:rFonts w:ascii="Book Antiqua" w:eastAsia="Times New Roman" w:hAnsi="Book Antiqua" w:cstheme="minorHAnsi"/>
          <w:color w:val="000000"/>
          <w:lang w:eastAsia="es-CO"/>
        </w:rPr>
        <w:t xml:space="preserve"> que significa “</w:t>
      </w:r>
      <w:r w:rsidRPr="00706462">
        <w:rPr>
          <w:rFonts w:ascii="Book Antiqua" w:eastAsia="Times New Roman" w:hAnsi="Book Antiqua" w:cstheme="minorHAnsi"/>
          <w:i/>
          <w:color w:val="000000"/>
          <w:lang w:eastAsia="es-CO"/>
        </w:rPr>
        <w:t>fuera de</w:t>
      </w:r>
      <w:r w:rsidRPr="00706462">
        <w:rPr>
          <w:rFonts w:ascii="Book Antiqua" w:eastAsia="Times New Roman" w:hAnsi="Book Antiqua" w:cstheme="minorHAnsi"/>
          <w:color w:val="000000"/>
          <w:lang w:eastAsia="es-CO"/>
        </w:rPr>
        <w:t>”, y del vocablo latino “</w:t>
      </w:r>
      <w:r w:rsidRPr="00706462">
        <w:rPr>
          <w:rFonts w:ascii="Book Antiqua" w:eastAsia="Times New Roman" w:hAnsi="Book Antiqua" w:cstheme="minorHAnsi"/>
          <w:i/>
          <w:color w:val="000000"/>
          <w:lang w:eastAsia="es-CO"/>
        </w:rPr>
        <w:t>traditio, onis</w:t>
      </w:r>
      <w:r w:rsidRPr="00706462">
        <w:rPr>
          <w:rFonts w:ascii="Book Antiqua" w:eastAsia="Times New Roman" w:hAnsi="Book Antiqua" w:cstheme="minorHAnsi"/>
          <w:color w:val="000000"/>
          <w:lang w:eastAsia="es-CO"/>
        </w:rPr>
        <w:t xml:space="preserve">” que hace referencia a una acción, esto es, la acción de entregar una cosa por fuera de un espacio o territorio.  </w:t>
      </w:r>
    </w:p>
    <w:p w:rsidR="00785631" w:rsidRPr="00706462" w:rsidRDefault="00785631" w:rsidP="00785631">
      <w:pPr>
        <w:shd w:val="clear" w:color="auto" w:fill="FFFFFF"/>
        <w:jc w:val="both"/>
        <w:rPr>
          <w:rFonts w:ascii="Book Antiqua" w:eastAsia="Times New Roman" w:hAnsi="Book Antiqua" w:cstheme="minorHAnsi"/>
          <w:color w:val="000000"/>
          <w:lang w:eastAsia="es-CO"/>
        </w:rPr>
      </w:pPr>
    </w:p>
    <w:p w:rsidR="00785631" w:rsidRPr="00706462" w:rsidRDefault="00785631" w:rsidP="00785631">
      <w:pPr>
        <w:shd w:val="clear" w:color="auto" w:fill="FFFFFF"/>
        <w:jc w:val="both"/>
        <w:rPr>
          <w:rFonts w:ascii="Book Antiqua" w:eastAsia="Times New Roman" w:hAnsi="Book Antiqua" w:cstheme="minorHAnsi"/>
          <w:color w:val="000000"/>
          <w:lang w:eastAsia="es-CO"/>
        </w:rPr>
      </w:pPr>
      <w:r w:rsidRPr="00706462">
        <w:rPr>
          <w:rFonts w:ascii="Book Antiqua" w:eastAsia="Times New Roman" w:hAnsi="Book Antiqua" w:cstheme="minorHAnsi"/>
          <w:color w:val="000000"/>
          <w:lang w:eastAsia="es-CO"/>
        </w:rPr>
        <w:t xml:space="preserve">Acogiendo el origen de la palabra y conforme las diferentes características que se han implementado a </w:t>
      </w:r>
      <w:r w:rsidR="005A1774" w:rsidRPr="00706462">
        <w:rPr>
          <w:rFonts w:ascii="Book Antiqua" w:eastAsia="Times New Roman" w:hAnsi="Book Antiqua" w:cstheme="minorHAnsi"/>
          <w:color w:val="000000"/>
          <w:lang w:eastAsia="es-CO"/>
        </w:rPr>
        <w:t>esta</w:t>
      </w:r>
      <w:r w:rsidRPr="00706462">
        <w:rPr>
          <w:rFonts w:ascii="Book Antiqua" w:eastAsia="Times New Roman" w:hAnsi="Book Antiqua" w:cstheme="minorHAnsi"/>
          <w:color w:val="000000"/>
          <w:lang w:eastAsia="es-CO"/>
        </w:rPr>
        <w:t xml:space="preserve"> </w:t>
      </w:r>
      <w:r w:rsidR="000D55DD" w:rsidRPr="00706462">
        <w:rPr>
          <w:rFonts w:ascii="Book Antiqua" w:eastAsia="Times New Roman" w:hAnsi="Book Antiqua" w:cstheme="minorHAnsi"/>
          <w:color w:val="000000"/>
          <w:lang w:eastAsia="es-CO"/>
        </w:rPr>
        <w:t>figu</w:t>
      </w:r>
      <w:r w:rsidR="005A1774" w:rsidRPr="00706462">
        <w:rPr>
          <w:rFonts w:ascii="Book Antiqua" w:eastAsia="Times New Roman" w:hAnsi="Book Antiqua" w:cstheme="minorHAnsi"/>
          <w:color w:val="000000"/>
          <w:lang w:eastAsia="es-CO"/>
        </w:rPr>
        <w:t xml:space="preserve">ra </w:t>
      </w:r>
      <w:r w:rsidRPr="00706462">
        <w:rPr>
          <w:rFonts w:ascii="Book Antiqua" w:eastAsia="Times New Roman" w:hAnsi="Book Antiqua" w:cstheme="minorHAnsi"/>
          <w:color w:val="000000"/>
          <w:lang w:eastAsia="es-CO"/>
        </w:rPr>
        <w:t xml:space="preserve">desde sus inicios hasta el día de hoy, podemos entender la extradición como un mecanismo de cooperación judicial internacional a través del cual un Estado requerido hace entrega </w:t>
      </w:r>
      <w:r w:rsidR="00623484" w:rsidRPr="00706462">
        <w:rPr>
          <w:rFonts w:ascii="Book Antiqua" w:eastAsia="Times New Roman" w:hAnsi="Book Antiqua" w:cstheme="minorHAnsi"/>
          <w:color w:val="000000"/>
          <w:lang w:eastAsia="es-CO"/>
        </w:rPr>
        <w:t xml:space="preserve">de </w:t>
      </w:r>
      <w:r w:rsidRPr="00706462">
        <w:rPr>
          <w:rFonts w:ascii="Book Antiqua" w:eastAsia="Times New Roman" w:hAnsi="Book Antiqua" w:cstheme="minorHAnsi"/>
          <w:color w:val="000000"/>
          <w:lang w:eastAsia="es-CO"/>
        </w:rPr>
        <w:t>uno de sus connacionales a otro Estado requirente</w:t>
      </w:r>
      <w:r w:rsidR="005A1774" w:rsidRPr="00706462">
        <w:rPr>
          <w:rFonts w:ascii="Book Antiqua" w:eastAsia="Times New Roman" w:hAnsi="Book Antiqua" w:cstheme="minorHAnsi"/>
          <w:color w:val="000000"/>
          <w:lang w:eastAsia="es-CO"/>
        </w:rPr>
        <w:t>, con la finalidad que esta persona responda</w:t>
      </w:r>
      <w:r w:rsidRPr="00706462">
        <w:rPr>
          <w:rFonts w:ascii="Book Antiqua" w:eastAsia="Times New Roman" w:hAnsi="Book Antiqua" w:cstheme="minorHAnsi"/>
          <w:color w:val="000000"/>
          <w:lang w:eastAsia="es-CO"/>
        </w:rPr>
        <w:t xml:space="preserve"> penalmente por la comisión de una o varias conductas punibles cometidas total o parcialmente en el territorio de este último país. </w:t>
      </w:r>
    </w:p>
    <w:p w:rsidR="00785631" w:rsidRPr="00706462" w:rsidRDefault="00785631" w:rsidP="00785631">
      <w:pPr>
        <w:shd w:val="clear" w:color="auto" w:fill="FFFFFF"/>
        <w:jc w:val="both"/>
        <w:rPr>
          <w:rFonts w:ascii="Book Antiqua" w:eastAsia="Times New Roman" w:hAnsi="Book Antiqua" w:cstheme="minorHAnsi"/>
          <w:color w:val="000000"/>
          <w:lang w:eastAsia="es-CO"/>
        </w:rPr>
      </w:pPr>
    </w:p>
    <w:p w:rsidR="00785631" w:rsidRPr="00706462" w:rsidRDefault="00785631" w:rsidP="00785631">
      <w:pPr>
        <w:shd w:val="clear" w:color="auto" w:fill="FFFFFF"/>
        <w:jc w:val="both"/>
        <w:rPr>
          <w:rFonts w:ascii="Book Antiqua" w:eastAsia="Times New Roman" w:hAnsi="Book Antiqua" w:cstheme="minorHAnsi"/>
          <w:color w:val="000000"/>
          <w:lang w:eastAsia="es-CO"/>
        </w:rPr>
      </w:pPr>
      <w:r w:rsidRPr="00706462">
        <w:rPr>
          <w:rFonts w:ascii="Book Antiqua" w:eastAsia="Times New Roman" w:hAnsi="Book Antiqua" w:cstheme="minorHAnsi"/>
          <w:color w:val="000000"/>
          <w:lang w:eastAsia="es-CO"/>
        </w:rPr>
        <w:t xml:space="preserve">La intención de este mecanismo es evitar la impunidad derivada de la nacionalidad del delincuente internacional, quien </w:t>
      </w:r>
      <w:r w:rsidR="005A1774" w:rsidRPr="00706462">
        <w:rPr>
          <w:rFonts w:ascii="Book Antiqua" w:eastAsia="Times New Roman" w:hAnsi="Book Antiqua" w:cstheme="minorHAnsi"/>
          <w:color w:val="000000"/>
          <w:lang w:eastAsia="es-CO"/>
        </w:rPr>
        <w:t xml:space="preserve">bajo el amparo de </w:t>
      </w:r>
      <w:r w:rsidRPr="00706462">
        <w:rPr>
          <w:rFonts w:ascii="Book Antiqua" w:eastAsia="Times New Roman" w:hAnsi="Book Antiqua" w:cstheme="minorHAnsi"/>
          <w:color w:val="000000"/>
          <w:lang w:eastAsia="es-CO"/>
        </w:rPr>
        <w:t>esta circunstancia pretende evadir la acción de la justicia</w:t>
      </w:r>
      <w:r w:rsidR="005A1774" w:rsidRPr="00706462">
        <w:rPr>
          <w:rFonts w:ascii="Book Antiqua" w:eastAsia="Times New Roman" w:hAnsi="Book Antiqua" w:cstheme="minorHAnsi"/>
          <w:color w:val="000000"/>
          <w:lang w:eastAsia="es-CO"/>
        </w:rPr>
        <w:t xml:space="preserve"> buscando</w:t>
      </w:r>
      <w:r w:rsidRPr="00706462">
        <w:rPr>
          <w:rFonts w:ascii="Book Antiqua" w:eastAsia="Times New Roman" w:hAnsi="Book Antiqua" w:cstheme="minorHAnsi"/>
          <w:color w:val="000000"/>
          <w:lang w:eastAsia="es-CO"/>
        </w:rPr>
        <w:t xml:space="preserve"> refugi</w:t>
      </w:r>
      <w:r w:rsidR="005A1774" w:rsidRPr="00706462">
        <w:rPr>
          <w:rFonts w:ascii="Book Antiqua" w:eastAsia="Times New Roman" w:hAnsi="Book Antiqua" w:cstheme="minorHAnsi"/>
          <w:color w:val="000000"/>
          <w:lang w:eastAsia="es-CO"/>
        </w:rPr>
        <w:t>o</w:t>
      </w:r>
      <w:r w:rsidR="000D55DD" w:rsidRPr="00706462">
        <w:rPr>
          <w:rFonts w:ascii="Book Antiqua" w:eastAsia="Times New Roman" w:hAnsi="Book Antiqua" w:cstheme="minorHAnsi"/>
          <w:color w:val="000000"/>
          <w:lang w:eastAsia="es-CO"/>
        </w:rPr>
        <w:t xml:space="preserve"> en su país de origen</w:t>
      </w:r>
      <w:r w:rsidRPr="00706462">
        <w:rPr>
          <w:rFonts w:ascii="Book Antiqua" w:eastAsia="Times New Roman" w:hAnsi="Book Antiqua" w:cstheme="minorHAnsi"/>
          <w:color w:val="000000"/>
          <w:lang w:eastAsia="es-CO"/>
        </w:rPr>
        <w:t xml:space="preserve"> y</w:t>
      </w:r>
      <w:r w:rsidR="000D55DD" w:rsidRPr="00706462">
        <w:rPr>
          <w:rFonts w:ascii="Book Antiqua" w:eastAsia="Times New Roman" w:hAnsi="Book Antiqua" w:cstheme="minorHAnsi"/>
          <w:color w:val="000000"/>
          <w:lang w:eastAsia="es-CO"/>
        </w:rPr>
        <w:t>, además</w:t>
      </w:r>
      <w:r w:rsidRPr="00706462">
        <w:rPr>
          <w:rFonts w:ascii="Book Antiqua" w:eastAsia="Times New Roman" w:hAnsi="Book Antiqua" w:cstheme="minorHAnsi"/>
          <w:color w:val="000000"/>
          <w:lang w:eastAsia="es-CO"/>
        </w:rPr>
        <w:t xml:space="preserve">, </w:t>
      </w:r>
      <w:r w:rsidR="000D55DD" w:rsidRPr="00706462">
        <w:rPr>
          <w:rFonts w:ascii="Book Antiqua" w:eastAsia="Times New Roman" w:hAnsi="Book Antiqua" w:cstheme="minorHAnsi"/>
          <w:color w:val="000000"/>
          <w:lang w:eastAsia="es-CO"/>
        </w:rPr>
        <w:t xml:space="preserve">también </w:t>
      </w:r>
      <w:r w:rsidRPr="00706462">
        <w:rPr>
          <w:rFonts w:ascii="Book Antiqua" w:eastAsia="Times New Roman" w:hAnsi="Book Antiqua" w:cstheme="minorHAnsi"/>
          <w:color w:val="000000"/>
          <w:lang w:eastAsia="es-CO"/>
        </w:rPr>
        <w:t>pr</w:t>
      </w:r>
      <w:r w:rsidR="005A1774" w:rsidRPr="00706462">
        <w:rPr>
          <w:rFonts w:ascii="Book Antiqua" w:eastAsia="Times New Roman" w:hAnsi="Book Antiqua" w:cstheme="minorHAnsi"/>
          <w:color w:val="000000"/>
          <w:lang w:eastAsia="es-CO"/>
        </w:rPr>
        <w:t>ocura</w:t>
      </w:r>
      <w:r w:rsidRPr="00706462">
        <w:rPr>
          <w:rFonts w:ascii="Book Antiqua" w:eastAsia="Times New Roman" w:hAnsi="Book Antiqua" w:cstheme="minorHAnsi"/>
          <w:color w:val="000000"/>
          <w:lang w:eastAsia="es-CO"/>
        </w:rPr>
        <w:t xml:space="preserve"> evitar que los Estados se conviertan en cómplices de las actuaciones ilegales de sus nacionales en perjuicio de </w:t>
      </w:r>
      <w:r w:rsidR="000D55DD" w:rsidRPr="00706462">
        <w:rPr>
          <w:rFonts w:ascii="Book Antiqua" w:eastAsia="Times New Roman" w:hAnsi="Book Antiqua" w:cstheme="minorHAnsi"/>
          <w:color w:val="000000"/>
          <w:lang w:eastAsia="es-CO"/>
        </w:rPr>
        <w:t xml:space="preserve">los derechos de </w:t>
      </w:r>
      <w:r w:rsidRPr="00706462">
        <w:rPr>
          <w:rFonts w:ascii="Book Antiqua" w:eastAsia="Times New Roman" w:hAnsi="Book Antiqua" w:cstheme="minorHAnsi"/>
          <w:color w:val="000000"/>
          <w:lang w:eastAsia="es-CO"/>
        </w:rPr>
        <w:t>otros Estados.</w:t>
      </w:r>
    </w:p>
    <w:p w:rsidR="00785631" w:rsidRPr="00706462" w:rsidRDefault="00785631" w:rsidP="00785631">
      <w:pPr>
        <w:shd w:val="clear" w:color="auto" w:fill="FFFFFF"/>
        <w:jc w:val="both"/>
        <w:rPr>
          <w:rFonts w:ascii="Book Antiqua" w:eastAsia="Times New Roman" w:hAnsi="Book Antiqua" w:cstheme="minorHAnsi"/>
          <w:color w:val="000000"/>
          <w:lang w:eastAsia="es-CO"/>
        </w:rPr>
      </w:pPr>
    </w:p>
    <w:p w:rsidR="00785631" w:rsidRPr="00706462" w:rsidRDefault="00785631" w:rsidP="00785631">
      <w:pPr>
        <w:shd w:val="clear" w:color="auto" w:fill="FFFFFF"/>
        <w:jc w:val="both"/>
        <w:rPr>
          <w:rFonts w:ascii="Book Antiqua" w:eastAsia="Times New Roman" w:hAnsi="Book Antiqua" w:cstheme="minorHAnsi"/>
          <w:color w:val="000000"/>
          <w:lang w:eastAsia="es-CO"/>
        </w:rPr>
      </w:pPr>
    </w:p>
    <w:p w:rsidR="00785631" w:rsidRPr="00706462" w:rsidRDefault="000020DD" w:rsidP="00785631">
      <w:pPr>
        <w:shd w:val="clear" w:color="auto" w:fill="FFFFFF"/>
        <w:jc w:val="both"/>
        <w:rPr>
          <w:rFonts w:ascii="Book Antiqua" w:eastAsia="Times New Roman" w:hAnsi="Book Antiqua" w:cstheme="minorHAnsi"/>
          <w:b/>
          <w:color w:val="000000"/>
          <w:lang w:eastAsia="es-CO"/>
        </w:rPr>
      </w:pPr>
      <w:r w:rsidRPr="00706462">
        <w:rPr>
          <w:rFonts w:ascii="Book Antiqua" w:eastAsia="Times New Roman" w:hAnsi="Book Antiqua" w:cstheme="minorHAnsi"/>
          <w:b/>
          <w:color w:val="000000"/>
          <w:lang w:eastAsia="es-CO"/>
        </w:rPr>
        <w:t>3</w:t>
      </w:r>
      <w:r w:rsidR="00785631" w:rsidRPr="00706462">
        <w:rPr>
          <w:rFonts w:ascii="Book Antiqua" w:eastAsia="Times New Roman" w:hAnsi="Book Antiqua" w:cstheme="minorHAnsi"/>
          <w:b/>
          <w:color w:val="000000"/>
          <w:lang w:eastAsia="es-CO"/>
        </w:rPr>
        <w:t>.2. Antecedentes de la extradición en Colombia.</w:t>
      </w:r>
    </w:p>
    <w:p w:rsidR="00785631" w:rsidRPr="00706462" w:rsidRDefault="00785631" w:rsidP="00785631">
      <w:pPr>
        <w:shd w:val="clear" w:color="auto" w:fill="FFFFFF"/>
        <w:jc w:val="both"/>
        <w:rPr>
          <w:rFonts w:ascii="Book Antiqua" w:eastAsia="Times New Roman" w:hAnsi="Book Antiqua" w:cstheme="minorHAnsi"/>
          <w:b/>
          <w:color w:val="000000"/>
          <w:lang w:eastAsia="es-CO"/>
        </w:rPr>
      </w:pPr>
    </w:p>
    <w:p w:rsidR="00785631" w:rsidRPr="00706462" w:rsidRDefault="00785631" w:rsidP="00785631">
      <w:pPr>
        <w:shd w:val="clear" w:color="auto" w:fill="FFFFFF"/>
        <w:jc w:val="both"/>
        <w:rPr>
          <w:rFonts w:ascii="Book Antiqua" w:eastAsia="Times New Roman" w:hAnsi="Book Antiqua" w:cstheme="minorHAnsi"/>
          <w:color w:val="000000"/>
          <w:lang w:eastAsia="es-CO"/>
        </w:rPr>
      </w:pPr>
    </w:p>
    <w:p w:rsidR="00785631" w:rsidRPr="00706462" w:rsidRDefault="00785631" w:rsidP="00785631">
      <w:pPr>
        <w:shd w:val="clear" w:color="auto" w:fill="FFFFFF"/>
        <w:jc w:val="both"/>
        <w:rPr>
          <w:rFonts w:ascii="Book Antiqua" w:eastAsia="Times New Roman" w:hAnsi="Book Antiqua" w:cstheme="minorHAnsi"/>
          <w:color w:val="000000"/>
          <w:lang w:eastAsia="es-CO"/>
        </w:rPr>
      </w:pPr>
      <w:r w:rsidRPr="00706462">
        <w:rPr>
          <w:rFonts w:ascii="Book Antiqua" w:eastAsia="Times New Roman" w:hAnsi="Book Antiqua" w:cstheme="minorHAnsi"/>
          <w:color w:val="000000"/>
          <w:lang w:eastAsia="es-CO"/>
        </w:rPr>
        <w:t xml:space="preserve">Los antecedentes de la extradición en Colombia no se remontan a las discusiones que sobre esta materia se presentaron en las dos últimas décadas del siglo pasado, </w:t>
      </w:r>
      <w:r w:rsidR="000D55DD" w:rsidRPr="00706462">
        <w:rPr>
          <w:rFonts w:ascii="Book Antiqua" w:eastAsia="Times New Roman" w:hAnsi="Book Antiqua" w:cstheme="minorHAnsi"/>
          <w:color w:val="000000"/>
          <w:lang w:eastAsia="es-CO"/>
        </w:rPr>
        <w:t>una afirmación en este sentido</w:t>
      </w:r>
      <w:r w:rsidRPr="00706462">
        <w:rPr>
          <w:rFonts w:ascii="Book Antiqua" w:eastAsia="Times New Roman" w:hAnsi="Book Antiqua" w:cstheme="minorHAnsi"/>
          <w:color w:val="000000"/>
          <w:lang w:eastAsia="es-CO"/>
        </w:rPr>
        <w:t xml:space="preserve"> desconocería la evolución que desde mediados del siglo diecinueve ha tenido este mecanismo en nuestro ordenamiento</w:t>
      </w:r>
      <w:r w:rsidR="000D55DD" w:rsidRPr="00706462">
        <w:rPr>
          <w:rFonts w:ascii="Book Antiqua" w:eastAsia="Times New Roman" w:hAnsi="Book Antiqua" w:cstheme="minorHAnsi"/>
          <w:color w:val="000000"/>
          <w:lang w:eastAsia="es-CO"/>
        </w:rPr>
        <w:t xml:space="preserve">, de </w:t>
      </w:r>
      <w:r w:rsidR="00DB0DFF" w:rsidRPr="00706462">
        <w:rPr>
          <w:rFonts w:ascii="Book Antiqua" w:eastAsia="Times New Roman" w:hAnsi="Book Antiqua" w:cstheme="minorHAnsi"/>
          <w:color w:val="000000"/>
          <w:lang w:eastAsia="es-CO"/>
        </w:rPr>
        <w:t xml:space="preserve">modo que, a efectos de no incurrir en imprecisiones, se incluirá en esta ponencia su evolución desde esa pretérita época.   </w:t>
      </w:r>
    </w:p>
    <w:p w:rsidR="006120C9" w:rsidRPr="00706462" w:rsidRDefault="006120C9" w:rsidP="00785631">
      <w:pPr>
        <w:shd w:val="clear" w:color="auto" w:fill="FFFFFF"/>
        <w:jc w:val="both"/>
        <w:rPr>
          <w:rFonts w:ascii="Book Antiqua" w:eastAsia="Times New Roman" w:hAnsi="Book Antiqua" w:cstheme="minorHAnsi"/>
          <w:color w:val="000000"/>
          <w:lang w:eastAsia="es-CO"/>
        </w:rPr>
      </w:pPr>
    </w:p>
    <w:p w:rsidR="00DB0DFF" w:rsidRPr="00706462" w:rsidRDefault="00DB0DFF" w:rsidP="00785631">
      <w:pPr>
        <w:shd w:val="clear" w:color="auto" w:fill="FFFFFF"/>
        <w:jc w:val="both"/>
        <w:rPr>
          <w:rFonts w:ascii="Book Antiqua" w:eastAsia="Times New Roman" w:hAnsi="Book Antiqua" w:cstheme="minorHAnsi"/>
          <w:color w:val="000000"/>
          <w:lang w:eastAsia="es-CO"/>
        </w:rPr>
      </w:pPr>
    </w:p>
    <w:p w:rsidR="006120C9" w:rsidRPr="00706462" w:rsidRDefault="000020DD" w:rsidP="00785631">
      <w:pPr>
        <w:shd w:val="clear" w:color="auto" w:fill="FFFFFF"/>
        <w:jc w:val="both"/>
        <w:rPr>
          <w:rFonts w:ascii="Book Antiqua" w:eastAsia="Times New Roman" w:hAnsi="Book Antiqua" w:cstheme="minorHAnsi"/>
          <w:b/>
          <w:color w:val="000000"/>
          <w:lang w:eastAsia="es-CO"/>
        </w:rPr>
      </w:pPr>
      <w:r w:rsidRPr="00706462">
        <w:rPr>
          <w:rFonts w:ascii="Book Antiqua" w:eastAsia="Times New Roman" w:hAnsi="Book Antiqua" w:cstheme="minorHAnsi"/>
          <w:b/>
          <w:color w:val="000000"/>
          <w:lang w:eastAsia="es-CO"/>
        </w:rPr>
        <w:t>3</w:t>
      </w:r>
      <w:r w:rsidR="006120C9" w:rsidRPr="00706462">
        <w:rPr>
          <w:rFonts w:ascii="Book Antiqua" w:eastAsia="Times New Roman" w:hAnsi="Book Antiqua" w:cstheme="minorHAnsi"/>
          <w:b/>
          <w:color w:val="000000"/>
          <w:lang w:eastAsia="es-CO"/>
        </w:rPr>
        <w:t>.2.1. Extradición en el siglo XIX.</w:t>
      </w:r>
    </w:p>
    <w:p w:rsidR="006120C9" w:rsidRPr="00706462" w:rsidRDefault="006120C9" w:rsidP="00785631">
      <w:pPr>
        <w:shd w:val="clear" w:color="auto" w:fill="FFFFFF"/>
        <w:jc w:val="both"/>
        <w:rPr>
          <w:rFonts w:ascii="Book Antiqua" w:eastAsia="Times New Roman" w:hAnsi="Book Antiqua" w:cstheme="minorHAnsi"/>
          <w:b/>
          <w:color w:val="000000"/>
          <w:lang w:eastAsia="es-CO"/>
        </w:rPr>
      </w:pPr>
    </w:p>
    <w:p w:rsidR="006120C9" w:rsidRPr="00706462" w:rsidRDefault="006120C9" w:rsidP="00785631">
      <w:pPr>
        <w:shd w:val="clear" w:color="auto" w:fill="FFFFFF"/>
        <w:jc w:val="both"/>
        <w:rPr>
          <w:rFonts w:ascii="Book Antiqua" w:eastAsia="Times New Roman" w:hAnsi="Book Antiqua" w:cstheme="minorHAnsi"/>
          <w:b/>
          <w:color w:val="000000"/>
          <w:lang w:eastAsia="es-CO"/>
        </w:rPr>
      </w:pPr>
    </w:p>
    <w:p w:rsidR="00785631" w:rsidRPr="00706462" w:rsidRDefault="00247868" w:rsidP="00785631">
      <w:pPr>
        <w:shd w:val="clear" w:color="auto" w:fill="FFFFFF"/>
        <w:jc w:val="both"/>
        <w:rPr>
          <w:rFonts w:ascii="Book Antiqua" w:eastAsia="Times New Roman" w:hAnsi="Book Antiqua" w:cstheme="minorHAnsi"/>
          <w:color w:val="000000"/>
          <w:lang w:eastAsia="es-CO"/>
        </w:rPr>
      </w:pPr>
      <w:r w:rsidRPr="00706462">
        <w:rPr>
          <w:rFonts w:ascii="Book Antiqua" w:eastAsia="Times New Roman" w:hAnsi="Book Antiqua" w:cstheme="minorHAnsi"/>
          <w:color w:val="000000"/>
          <w:lang w:eastAsia="es-CO"/>
        </w:rPr>
        <w:t xml:space="preserve">Para </w:t>
      </w:r>
      <w:r w:rsidR="005A1774" w:rsidRPr="00706462">
        <w:rPr>
          <w:rFonts w:ascii="Book Antiqua" w:eastAsia="Times New Roman" w:hAnsi="Book Antiqua" w:cstheme="minorHAnsi"/>
          <w:color w:val="000000"/>
          <w:lang w:eastAsia="es-CO"/>
        </w:rPr>
        <w:t xml:space="preserve">establecer </w:t>
      </w:r>
      <w:r w:rsidR="00785631" w:rsidRPr="00706462">
        <w:rPr>
          <w:rFonts w:ascii="Book Antiqua" w:eastAsia="Times New Roman" w:hAnsi="Book Antiqua" w:cstheme="minorHAnsi"/>
          <w:color w:val="000000"/>
          <w:lang w:eastAsia="es-CO"/>
        </w:rPr>
        <w:t>la</w:t>
      </w:r>
      <w:r w:rsidR="00DB0DFF" w:rsidRPr="00706462">
        <w:rPr>
          <w:rFonts w:ascii="Book Antiqua" w:eastAsia="Times New Roman" w:hAnsi="Book Antiqua" w:cstheme="minorHAnsi"/>
          <w:color w:val="000000"/>
          <w:lang w:eastAsia="es-CO"/>
        </w:rPr>
        <w:t xml:space="preserve"> constante</w:t>
      </w:r>
      <w:r w:rsidR="00785631" w:rsidRPr="00706462">
        <w:rPr>
          <w:rFonts w:ascii="Book Antiqua" w:eastAsia="Times New Roman" w:hAnsi="Book Antiqua" w:cstheme="minorHAnsi"/>
          <w:color w:val="000000"/>
          <w:lang w:eastAsia="es-CO"/>
        </w:rPr>
        <w:t xml:space="preserve"> intención de los diferentes gobiernos Colombia</w:t>
      </w:r>
      <w:r w:rsidRPr="00706462">
        <w:rPr>
          <w:rFonts w:ascii="Book Antiqua" w:eastAsia="Times New Roman" w:hAnsi="Book Antiqua" w:cstheme="minorHAnsi"/>
          <w:color w:val="000000"/>
          <w:lang w:eastAsia="es-CO"/>
        </w:rPr>
        <w:t>nos</w:t>
      </w:r>
      <w:r w:rsidR="00785631" w:rsidRPr="00706462">
        <w:rPr>
          <w:rFonts w:ascii="Book Antiqua" w:eastAsia="Times New Roman" w:hAnsi="Book Antiqua" w:cstheme="minorHAnsi"/>
          <w:color w:val="000000"/>
          <w:lang w:eastAsia="es-CO"/>
        </w:rPr>
        <w:t xml:space="preserve"> </w:t>
      </w:r>
      <w:r w:rsidRPr="00706462">
        <w:rPr>
          <w:rFonts w:ascii="Book Antiqua" w:eastAsia="Times New Roman" w:hAnsi="Book Antiqua" w:cstheme="minorHAnsi"/>
          <w:color w:val="000000"/>
          <w:lang w:eastAsia="es-CO"/>
        </w:rPr>
        <w:t xml:space="preserve">en </w:t>
      </w:r>
      <w:r w:rsidR="00785631" w:rsidRPr="00706462">
        <w:rPr>
          <w:rFonts w:ascii="Book Antiqua" w:eastAsia="Times New Roman" w:hAnsi="Book Antiqua" w:cstheme="minorHAnsi"/>
          <w:color w:val="000000"/>
          <w:lang w:eastAsia="es-CO"/>
        </w:rPr>
        <w:t xml:space="preserve">colaborar </w:t>
      </w:r>
      <w:r w:rsidR="00DB0DFF" w:rsidRPr="00706462">
        <w:rPr>
          <w:rFonts w:ascii="Book Antiqua" w:eastAsia="Times New Roman" w:hAnsi="Book Antiqua" w:cstheme="minorHAnsi"/>
          <w:color w:val="000000"/>
          <w:lang w:eastAsia="es-CO"/>
        </w:rPr>
        <w:t>en</w:t>
      </w:r>
      <w:r w:rsidR="00785631" w:rsidRPr="00706462">
        <w:rPr>
          <w:rFonts w:ascii="Book Antiqua" w:eastAsia="Times New Roman" w:hAnsi="Book Antiqua" w:cstheme="minorHAnsi"/>
          <w:color w:val="000000"/>
          <w:lang w:eastAsia="es-CO"/>
        </w:rPr>
        <w:t xml:space="preserve"> la lucha de los delitos cometidos en el extranjero</w:t>
      </w:r>
      <w:r w:rsidR="006F6955" w:rsidRPr="00706462">
        <w:rPr>
          <w:rFonts w:ascii="Book Antiqua" w:eastAsia="Times New Roman" w:hAnsi="Book Antiqua" w:cstheme="minorHAnsi"/>
          <w:color w:val="000000"/>
          <w:lang w:eastAsia="es-CO"/>
        </w:rPr>
        <w:t>,</w:t>
      </w:r>
      <w:r w:rsidR="00DB0DFF" w:rsidRPr="00706462">
        <w:rPr>
          <w:rFonts w:ascii="Book Antiqua" w:eastAsia="Times New Roman" w:hAnsi="Book Antiqua" w:cstheme="minorHAnsi"/>
          <w:color w:val="000000"/>
          <w:lang w:eastAsia="es-CO"/>
        </w:rPr>
        <w:t xml:space="preserve"> a través de la figura de la </w:t>
      </w:r>
      <w:r w:rsidR="00DB0DFF" w:rsidRPr="00706462">
        <w:rPr>
          <w:rFonts w:ascii="Book Antiqua" w:eastAsia="Times New Roman" w:hAnsi="Book Antiqua" w:cstheme="minorHAnsi"/>
          <w:color w:val="000000"/>
          <w:lang w:eastAsia="es-CO"/>
        </w:rPr>
        <w:lastRenderedPageBreak/>
        <w:t>extradición</w:t>
      </w:r>
      <w:r w:rsidR="006F6955" w:rsidRPr="00706462">
        <w:rPr>
          <w:rFonts w:ascii="Book Antiqua" w:eastAsia="Times New Roman" w:hAnsi="Book Antiqua" w:cstheme="minorHAnsi"/>
          <w:color w:val="000000"/>
          <w:lang w:eastAsia="es-CO"/>
        </w:rPr>
        <w:t>,</w:t>
      </w:r>
      <w:r w:rsidRPr="00706462">
        <w:rPr>
          <w:rFonts w:ascii="Book Antiqua" w:eastAsia="Times New Roman" w:hAnsi="Book Antiqua" w:cstheme="minorHAnsi"/>
          <w:color w:val="000000"/>
          <w:lang w:eastAsia="es-CO"/>
        </w:rPr>
        <w:t xml:space="preserve"> es imprescindible acudir a los lineamientos legales presentados durante este periodo</w:t>
      </w:r>
      <w:r w:rsidR="006F6955" w:rsidRPr="00706462">
        <w:rPr>
          <w:rFonts w:ascii="Book Antiqua" w:eastAsia="Times New Roman" w:hAnsi="Book Antiqua" w:cstheme="minorHAnsi"/>
          <w:color w:val="000000"/>
          <w:lang w:eastAsia="es-CO"/>
        </w:rPr>
        <w:t>;</w:t>
      </w:r>
      <w:r w:rsidR="00785631" w:rsidRPr="00706462">
        <w:rPr>
          <w:rFonts w:ascii="Book Antiqua" w:eastAsia="Times New Roman" w:hAnsi="Book Antiqua" w:cstheme="minorHAnsi"/>
          <w:color w:val="000000"/>
          <w:lang w:eastAsia="es-CO"/>
        </w:rPr>
        <w:t xml:space="preserve"> </w:t>
      </w:r>
      <w:r w:rsidRPr="00706462">
        <w:rPr>
          <w:rFonts w:ascii="Book Antiqua" w:eastAsia="Times New Roman" w:hAnsi="Book Antiqua" w:cstheme="minorHAnsi"/>
          <w:color w:val="000000"/>
          <w:lang w:eastAsia="es-CO"/>
        </w:rPr>
        <w:t xml:space="preserve">siendo </w:t>
      </w:r>
      <w:r w:rsidR="00785631" w:rsidRPr="00706462">
        <w:rPr>
          <w:rFonts w:ascii="Book Antiqua" w:eastAsia="Times New Roman" w:hAnsi="Book Antiqua" w:cstheme="minorHAnsi"/>
          <w:color w:val="000000"/>
          <w:lang w:eastAsia="es-CO"/>
        </w:rPr>
        <w:t>reflejo de ello</w:t>
      </w:r>
      <w:r w:rsidRPr="00706462">
        <w:rPr>
          <w:rFonts w:ascii="Book Antiqua" w:eastAsia="Times New Roman" w:hAnsi="Book Antiqua" w:cstheme="minorHAnsi"/>
          <w:color w:val="000000"/>
          <w:lang w:eastAsia="es-CO"/>
        </w:rPr>
        <w:t xml:space="preserve"> la </w:t>
      </w:r>
      <w:r w:rsidR="00785631" w:rsidRPr="00706462">
        <w:rPr>
          <w:rFonts w:ascii="Book Antiqua" w:eastAsia="Times New Roman" w:hAnsi="Book Antiqua" w:cstheme="minorHAnsi"/>
          <w:color w:val="000000"/>
          <w:lang w:eastAsia="es-CO"/>
        </w:rPr>
        <w:t xml:space="preserve">suscripción de Tratados y Convenciones </w:t>
      </w:r>
      <w:r w:rsidR="00DB0DFF" w:rsidRPr="00706462">
        <w:rPr>
          <w:rFonts w:ascii="Book Antiqua" w:eastAsia="Times New Roman" w:hAnsi="Book Antiqua" w:cstheme="minorHAnsi"/>
          <w:color w:val="000000"/>
          <w:lang w:eastAsia="es-CO"/>
        </w:rPr>
        <w:t>sobre este particular tema</w:t>
      </w:r>
      <w:r w:rsidR="00785631" w:rsidRPr="00706462">
        <w:rPr>
          <w:rFonts w:ascii="Book Antiqua" w:eastAsia="Times New Roman" w:hAnsi="Book Antiqua" w:cstheme="minorHAnsi"/>
          <w:color w:val="000000"/>
          <w:lang w:eastAsia="es-CO"/>
        </w:rPr>
        <w:t>, halla</w:t>
      </w:r>
      <w:r w:rsidR="006F6955" w:rsidRPr="00706462">
        <w:rPr>
          <w:rFonts w:ascii="Book Antiqua" w:eastAsia="Times New Roman" w:hAnsi="Book Antiqua" w:cstheme="minorHAnsi"/>
          <w:color w:val="000000"/>
          <w:lang w:eastAsia="es-CO"/>
        </w:rPr>
        <w:t>ndo entre otros</w:t>
      </w:r>
      <w:r w:rsidR="00785631" w:rsidRPr="00706462">
        <w:rPr>
          <w:rFonts w:ascii="Book Antiqua" w:eastAsia="Times New Roman" w:hAnsi="Book Antiqua" w:cstheme="minorHAnsi"/>
          <w:color w:val="000000"/>
          <w:lang w:eastAsia="es-CO"/>
        </w:rPr>
        <w:t xml:space="preserve"> la “</w:t>
      </w:r>
      <w:r w:rsidR="00785631" w:rsidRPr="00706462">
        <w:rPr>
          <w:rFonts w:ascii="Book Antiqua" w:eastAsia="Times New Roman" w:hAnsi="Book Antiqua" w:cstheme="minorHAnsi"/>
          <w:i/>
          <w:color w:val="000000"/>
          <w:lang w:eastAsia="es-CO"/>
        </w:rPr>
        <w:t>Convención para la Reciproca Extradición de Reos entre la República de la Nueva Granada y la República Francesa</w:t>
      </w:r>
      <w:r w:rsidR="00785631" w:rsidRPr="00706462">
        <w:rPr>
          <w:rFonts w:ascii="Book Antiqua" w:eastAsia="Times New Roman" w:hAnsi="Book Antiqua" w:cstheme="minorHAnsi"/>
          <w:color w:val="000000"/>
          <w:lang w:eastAsia="es-CO"/>
        </w:rPr>
        <w:t xml:space="preserve">”, suscrito en Bogotá el 9 de abril de 1850, con vigencia a partir del 12 de mayo de 1852; el </w:t>
      </w:r>
      <w:r w:rsidR="00785631" w:rsidRPr="00706462">
        <w:rPr>
          <w:rFonts w:ascii="Book Antiqua" w:eastAsia="Times New Roman" w:hAnsi="Book Antiqua" w:cstheme="minorHAnsi"/>
          <w:i/>
          <w:color w:val="000000"/>
          <w:lang w:eastAsia="es-CO"/>
        </w:rPr>
        <w:t>“Tratado de Extradición entre la República de Colombia y el Gobierno del Reino Unido de la Gran Bretaña e Irlanda del Norte”</w:t>
      </w:r>
      <w:r w:rsidR="00785631" w:rsidRPr="00706462">
        <w:rPr>
          <w:rFonts w:ascii="Book Antiqua" w:eastAsia="Times New Roman" w:hAnsi="Book Antiqua" w:cstheme="minorHAnsi"/>
          <w:color w:val="000000"/>
          <w:lang w:eastAsia="es-CO"/>
        </w:rPr>
        <w:t xml:space="preserve">, suscrito el 27 de octubre de 1888, vigente desde el 27 de octubre de 1889; la Convención recíproca de extradición con los Estados Unidos, suscrita en 1888, sin vigencia actual; y también la </w:t>
      </w:r>
      <w:r w:rsidR="00785631" w:rsidRPr="00706462">
        <w:rPr>
          <w:rFonts w:ascii="Book Antiqua" w:eastAsia="Times New Roman" w:hAnsi="Book Antiqua" w:cstheme="minorHAnsi"/>
          <w:i/>
          <w:color w:val="000000"/>
          <w:lang w:eastAsia="es-CO"/>
        </w:rPr>
        <w:t>“Convención de Extradición de Reos entre la República de Colombia y el Reino de España”</w:t>
      </w:r>
      <w:r w:rsidR="00785631" w:rsidRPr="00706462">
        <w:rPr>
          <w:rFonts w:ascii="Book Antiqua" w:eastAsia="Times New Roman" w:hAnsi="Book Antiqua" w:cstheme="minorHAnsi"/>
          <w:color w:val="000000"/>
          <w:lang w:eastAsia="es-CO"/>
        </w:rPr>
        <w:t>, suscrito el 23 de julio de 1892 y vigente a partir del 17 de junio de 1893</w:t>
      </w:r>
      <w:r w:rsidR="00785631" w:rsidRPr="00706462">
        <w:rPr>
          <w:rStyle w:val="Refdenotaalpie"/>
          <w:rFonts w:ascii="Book Antiqua" w:eastAsia="Times New Roman" w:hAnsi="Book Antiqua" w:cstheme="minorHAnsi"/>
          <w:color w:val="000000"/>
          <w:lang w:eastAsia="es-CO"/>
        </w:rPr>
        <w:footnoteReference w:id="3"/>
      </w:r>
      <w:r w:rsidR="00785631" w:rsidRPr="00706462">
        <w:rPr>
          <w:rFonts w:ascii="Book Antiqua" w:eastAsia="Times New Roman" w:hAnsi="Book Antiqua" w:cstheme="minorHAnsi"/>
          <w:color w:val="000000"/>
          <w:lang w:eastAsia="es-CO"/>
        </w:rPr>
        <w:t>. A excepción del Acuerdo con los Estados Unidos, los demás  aún tienen vigencia en nuestro ordenamiento y constituyen soporte jurídico para los conceptos que en materia de extradición debe emitir la Sala de Casación Penal de la Corte Suprema de Justicia.</w:t>
      </w:r>
    </w:p>
    <w:p w:rsidR="00785631" w:rsidRPr="00706462" w:rsidRDefault="00785631" w:rsidP="00785631">
      <w:pPr>
        <w:shd w:val="clear" w:color="auto" w:fill="FFFFFF"/>
        <w:jc w:val="both"/>
        <w:rPr>
          <w:rFonts w:ascii="Book Antiqua" w:eastAsia="Times New Roman" w:hAnsi="Book Antiqua" w:cstheme="minorHAnsi"/>
          <w:color w:val="000000"/>
          <w:lang w:eastAsia="es-CO"/>
        </w:rPr>
      </w:pPr>
    </w:p>
    <w:p w:rsidR="006120C9" w:rsidRPr="00706462" w:rsidRDefault="009F05EE" w:rsidP="00785631">
      <w:pPr>
        <w:shd w:val="clear" w:color="auto" w:fill="FFFFFF"/>
        <w:jc w:val="both"/>
        <w:rPr>
          <w:rFonts w:ascii="Book Antiqua" w:eastAsia="Times New Roman" w:hAnsi="Book Antiqua" w:cstheme="minorHAnsi"/>
          <w:color w:val="000000"/>
          <w:lang w:eastAsia="es-CO"/>
        </w:rPr>
      </w:pPr>
      <w:r w:rsidRPr="00706462">
        <w:rPr>
          <w:rFonts w:ascii="Book Antiqua" w:eastAsia="Times New Roman" w:hAnsi="Book Antiqua" w:cstheme="minorHAnsi"/>
          <w:color w:val="000000"/>
          <w:lang w:eastAsia="es-CO"/>
        </w:rPr>
        <w:t xml:space="preserve">De manera semejante </w:t>
      </w:r>
      <w:r w:rsidR="00785631" w:rsidRPr="00706462">
        <w:rPr>
          <w:rFonts w:ascii="Book Antiqua" w:eastAsia="Times New Roman" w:hAnsi="Book Antiqua" w:cstheme="minorHAnsi"/>
          <w:color w:val="000000"/>
          <w:lang w:eastAsia="es-CO"/>
        </w:rPr>
        <w:t>a</w:t>
      </w:r>
      <w:r w:rsidRPr="00706462">
        <w:rPr>
          <w:rFonts w:ascii="Book Antiqua" w:eastAsia="Times New Roman" w:hAnsi="Book Antiqua" w:cstheme="minorHAnsi"/>
          <w:color w:val="000000"/>
          <w:lang w:eastAsia="es-CO"/>
        </w:rPr>
        <w:t>l contenido de</w:t>
      </w:r>
      <w:r w:rsidR="00785631" w:rsidRPr="00706462">
        <w:rPr>
          <w:rFonts w:ascii="Book Antiqua" w:eastAsia="Times New Roman" w:hAnsi="Book Antiqua" w:cstheme="minorHAnsi"/>
          <w:color w:val="000000"/>
          <w:lang w:eastAsia="es-CO"/>
        </w:rPr>
        <w:t xml:space="preserve"> esos Tratados, </w:t>
      </w:r>
      <w:r w:rsidR="00247868" w:rsidRPr="00706462">
        <w:rPr>
          <w:rFonts w:ascii="Book Antiqua" w:eastAsia="Times New Roman" w:hAnsi="Book Antiqua" w:cstheme="minorHAnsi"/>
          <w:color w:val="000000"/>
          <w:lang w:eastAsia="es-CO"/>
        </w:rPr>
        <w:t xml:space="preserve">se produjo </w:t>
      </w:r>
      <w:r w:rsidRPr="00706462">
        <w:rPr>
          <w:rFonts w:ascii="Book Antiqua" w:eastAsia="Times New Roman" w:hAnsi="Book Antiqua" w:cstheme="minorHAnsi"/>
          <w:color w:val="000000"/>
          <w:lang w:eastAsia="es-CO"/>
        </w:rPr>
        <w:t>la expedición d</w:t>
      </w:r>
      <w:r w:rsidR="00785631" w:rsidRPr="00706462">
        <w:rPr>
          <w:rFonts w:ascii="Book Antiqua" w:eastAsia="Times New Roman" w:hAnsi="Book Antiqua" w:cstheme="minorHAnsi"/>
          <w:color w:val="000000"/>
          <w:lang w:eastAsia="es-CO"/>
        </w:rPr>
        <w:t>el Código Penal de 1890</w:t>
      </w:r>
      <w:r w:rsidR="00785631" w:rsidRPr="00706462">
        <w:rPr>
          <w:rStyle w:val="Refdenotaalpie"/>
          <w:rFonts w:ascii="Book Antiqua" w:eastAsia="Times New Roman" w:hAnsi="Book Antiqua" w:cstheme="minorHAnsi"/>
          <w:color w:val="000000"/>
          <w:lang w:eastAsia="es-CO"/>
        </w:rPr>
        <w:footnoteReference w:id="4"/>
      </w:r>
      <w:r w:rsidR="00785631" w:rsidRPr="00706462">
        <w:rPr>
          <w:rFonts w:ascii="Book Antiqua" w:eastAsia="Times New Roman" w:hAnsi="Book Antiqua" w:cstheme="minorHAnsi"/>
          <w:color w:val="000000"/>
          <w:lang w:eastAsia="es-CO"/>
        </w:rPr>
        <w:t xml:space="preserve">, </w:t>
      </w:r>
      <w:r w:rsidR="00247868" w:rsidRPr="00706462">
        <w:rPr>
          <w:rFonts w:ascii="Book Antiqua" w:eastAsia="Times New Roman" w:hAnsi="Book Antiqua" w:cstheme="minorHAnsi"/>
          <w:color w:val="000000"/>
          <w:lang w:eastAsia="es-CO"/>
        </w:rPr>
        <w:t xml:space="preserve">en el cual </w:t>
      </w:r>
      <w:r w:rsidRPr="00706462">
        <w:rPr>
          <w:rFonts w:ascii="Book Antiqua" w:eastAsia="Times New Roman" w:hAnsi="Book Antiqua" w:cstheme="minorHAnsi"/>
          <w:color w:val="000000"/>
          <w:lang w:eastAsia="es-CO"/>
        </w:rPr>
        <w:t>se incluy</w:t>
      </w:r>
      <w:r w:rsidR="00785631" w:rsidRPr="00706462">
        <w:rPr>
          <w:rFonts w:ascii="Book Antiqua" w:eastAsia="Times New Roman" w:hAnsi="Book Antiqua" w:cstheme="minorHAnsi"/>
          <w:color w:val="000000"/>
          <w:lang w:eastAsia="es-CO"/>
        </w:rPr>
        <w:t xml:space="preserve">ó </w:t>
      </w:r>
      <w:r w:rsidRPr="00706462">
        <w:rPr>
          <w:rFonts w:ascii="Book Antiqua" w:eastAsia="Times New Roman" w:hAnsi="Book Antiqua" w:cstheme="minorHAnsi"/>
          <w:color w:val="000000"/>
          <w:lang w:eastAsia="es-CO"/>
        </w:rPr>
        <w:t xml:space="preserve">un </w:t>
      </w:r>
      <w:r w:rsidR="00785631" w:rsidRPr="00706462">
        <w:rPr>
          <w:rFonts w:ascii="Book Antiqua" w:eastAsia="Times New Roman" w:hAnsi="Book Antiqua" w:cstheme="minorHAnsi"/>
          <w:color w:val="000000"/>
          <w:lang w:eastAsia="es-CO"/>
        </w:rPr>
        <w:t xml:space="preserve">artículo </w:t>
      </w:r>
      <w:r w:rsidRPr="00706462">
        <w:rPr>
          <w:rFonts w:ascii="Book Antiqua" w:eastAsia="Times New Roman" w:hAnsi="Book Antiqua" w:cstheme="minorHAnsi"/>
          <w:color w:val="000000"/>
          <w:lang w:eastAsia="es-CO"/>
        </w:rPr>
        <w:t xml:space="preserve">(art. </w:t>
      </w:r>
      <w:r w:rsidR="00785631" w:rsidRPr="00706462">
        <w:rPr>
          <w:rFonts w:ascii="Book Antiqua" w:eastAsia="Times New Roman" w:hAnsi="Book Antiqua" w:cstheme="minorHAnsi"/>
          <w:color w:val="000000"/>
          <w:lang w:eastAsia="es-CO"/>
        </w:rPr>
        <w:t>18</w:t>
      </w:r>
      <w:r w:rsidRPr="00706462">
        <w:rPr>
          <w:rFonts w:ascii="Book Antiqua" w:eastAsia="Times New Roman" w:hAnsi="Book Antiqua" w:cstheme="minorHAnsi"/>
          <w:color w:val="000000"/>
          <w:lang w:eastAsia="es-CO"/>
        </w:rPr>
        <w:t>)</w:t>
      </w:r>
      <w:r w:rsidR="00785631" w:rsidRPr="00706462">
        <w:rPr>
          <w:rFonts w:ascii="Book Antiqua" w:eastAsia="Times New Roman" w:hAnsi="Book Antiqua" w:cstheme="minorHAnsi"/>
          <w:color w:val="000000"/>
          <w:lang w:eastAsia="es-CO"/>
        </w:rPr>
        <w:t xml:space="preserve"> </w:t>
      </w:r>
      <w:r w:rsidRPr="00706462">
        <w:rPr>
          <w:rFonts w:ascii="Book Antiqua" w:eastAsia="Times New Roman" w:hAnsi="Book Antiqua" w:cstheme="minorHAnsi"/>
          <w:color w:val="000000"/>
          <w:lang w:eastAsia="es-CO"/>
        </w:rPr>
        <w:t>que p</w:t>
      </w:r>
      <w:r w:rsidR="00247868" w:rsidRPr="00706462">
        <w:rPr>
          <w:rFonts w:ascii="Book Antiqua" w:eastAsia="Times New Roman" w:hAnsi="Book Antiqua" w:cstheme="minorHAnsi"/>
          <w:color w:val="000000"/>
          <w:lang w:eastAsia="es-CO"/>
        </w:rPr>
        <w:t>ermit</w:t>
      </w:r>
      <w:r w:rsidRPr="00706462">
        <w:rPr>
          <w:rFonts w:ascii="Book Antiqua" w:eastAsia="Times New Roman" w:hAnsi="Book Antiqua" w:cstheme="minorHAnsi"/>
          <w:color w:val="000000"/>
          <w:lang w:eastAsia="es-CO"/>
        </w:rPr>
        <w:t xml:space="preserve">ía la </w:t>
      </w:r>
      <w:r w:rsidR="00785631" w:rsidRPr="00706462">
        <w:rPr>
          <w:rFonts w:ascii="Book Antiqua" w:eastAsia="Times New Roman" w:hAnsi="Book Antiqua" w:cstheme="minorHAnsi"/>
          <w:color w:val="000000"/>
          <w:lang w:eastAsia="es-CO"/>
        </w:rPr>
        <w:t xml:space="preserve">extradición por delitos </w:t>
      </w:r>
      <w:r w:rsidR="005A1774" w:rsidRPr="00706462">
        <w:rPr>
          <w:rFonts w:ascii="Book Antiqua" w:eastAsia="Times New Roman" w:hAnsi="Book Antiqua" w:cstheme="minorHAnsi"/>
          <w:color w:val="000000"/>
          <w:lang w:eastAsia="es-CO"/>
        </w:rPr>
        <w:t>comunes de todos los ciudadanos</w:t>
      </w:r>
      <w:r w:rsidR="00785631" w:rsidRPr="00706462">
        <w:rPr>
          <w:rFonts w:ascii="Book Antiqua" w:eastAsia="Times New Roman" w:hAnsi="Book Antiqua" w:cstheme="minorHAnsi"/>
          <w:color w:val="000000"/>
          <w:lang w:eastAsia="es-CO"/>
        </w:rPr>
        <w:t xml:space="preserve"> nacionales o extranjeros, </w:t>
      </w:r>
      <w:r w:rsidRPr="00706462">
        <w:rPr>
          <w:rFonts w:ascii="Book Antiqua" w:eastAsia="Times New Roman" w:hAnsi="Book Antiqua" w:cstheme="minorHAnsi"/>
          <w:color w:val="000000"/>
          <w:lang w:eastAsia="es-CO"/>
        </w:rPr>
        <w:t xml:space="preserve">haciendo únicamente la </w:t>
      </w:r>
      <w:r w:rsidR="00785631" w:rsidRPr="00706462">
        <w:rPr>
          <w:rFonts w:ascii="Book Antiqua" w:eastAsia="Times New Roman" w:hAnsi="Book Antiqua" w:cstheme="minorHAnsi"/>
          <w:color w:val="000000"/>
          <w:lang w:eastAsia="es-CO"/>
        </w:rPr>
        <w:t>precis</w:t>
      </w:r>
      <w:r w:rsidRPr="00706462">
        <w:rPr>
          <w:rFonts w:ascii="Book Antiqua" w:eastAsia="Times New Roman" w:hAnsi="Book Antiqua" w:cstheme="minorHAnsi"/>
          <w:color w:val="000000"/>
          <w:lang w:eastAsia="es-CO"/>
        </w:rPr>
        <w:t>ión</w:t>
      </w:r>
      <w:r w:rsidR="00785631" w:rsidRPr="00706462">
        <w:rPr>
          <w:rFonts w:ascii="Book Antiqua" w:eastAsia="Times New Roman" w:hAnsi="Book Antiqua" w:cstheme="minorHAnsi"/>
          <w:color w:val="000000"/>
          <w:lang w:eastAsia="es-CO"/>
        </w:rPr>
        <w:t xml:space="preserve"> que no </w:t>
      </w:r>
      <w:r w:rsidR="00247868" w:rsidRPr="00706462">
        <w:rPr>
          <w:rFonts w:ascii="Book Antiqua" w:eastAsia="Times New Roman" w:hAnsi="Book Antiqua" w:cstheme="minorHAnsi"/>
          <w:color w:val="000000"/>
          <w:lang w:eastAsia="es-CO"/>
        </w:rPr>
        <w:t xml:space="preserve">tenía </w:t>
      </w:r>
      <w:r w:rsidR="00785631" w:rsidRPr="00706462">
        <w:rPr>
          <w:rFonts w:ascii="Book Antiqua" w:eastAsia="Times New Roman" w:hAnsi="Book Antiqua" w:cstheme="minorHAnsi"/>
          <w:color w:val="000000"/>
          <w:lang w:eastAsia="es-CO"/>
        </w:rPr>
        <w:t>aplica</w:t>
      </w:r>
      <w:r w:rsidR="00247868" w:rsidRPr="00706462">
        <w:rPr>
          <w:rFonts w:ascii="Book Antiqua" w:eastAsia="Times New Roman" w:hAnsi="Book Antiqua" w:cstheme="minorHAnsi"/>
          <w:color w:val="000000"/>
          <w:lang w:eastAsia="es-CO"/>
        </w:rPr>
        <w:t>ción cuando se trataba de</w:t>
      </w:r>
      <w:r w:rsidR="00643093" w:rsidRPr="00706462">
        <w:rPr>
          <w:rFonts w:ascii="Book Antiqua" w:eastAsia="Times New Roman" w:hAnsi="Book Antiqua" w:cstheme="minorHAnsi"/>
          <w:color w:val="000000"/>
          <w:lang w:eastAsia="es-CO"/>
        </w:rPr>
        <w:t xml:space="preserve"> delitos políticos y en ausencia de Tratados o Convenios.</w:t>
      </w:r>
      <w:r w:rsidR="00785631" w:rsidRPr="00706462">
        <w:rPr>
          <w:rFonts w:ascii="Book Antiqua" w:eastAsia="Times New Roman" w:hAnsi="Book Antiqua" w:cstheme="minorHAnsi"/>
          <w:color w:val="000000"/>
          <w:lang w:eastAsia="es-CO"/>
        </w:rPr>
        <w:t xml:space="preserve"> </w:t>
      </w:r>
    </w:p>
    <w:p w:rsidR="006120C9" w:rsidRPr="00706462" w:rsidRDefault="006120C9" w:rsidP="00785631">
      <w:pPr>
        <w:shd w:val="clear" w:color="auto" w:fill="FFFFFF"/>
        <w:jc w:val="both"/>
        <w:rPr>
          <w:rFonts w:ascii="Book Antiqua" w:eastAsia="Times New Roman" w:hAnsi="Book Antiqua" w:cstheme="minorHAnsi"/>
          <w:color w:val="000000"/>
          <w:lang w:eastAsia="es-CO"/>
        </w:rPr>
      </w:pPr>
    </w:p>
    <w:p w:rsidR="006120C9" w:rsidRPr="00706462" w:rsidRDefault="00247868" w:rsidP="00785631">
      <w:pPr>
        <w:shd w:val="clear" w:color="auto" w:fill="FFFFFF"/>
        <w:jc w:val="both"/>
        <w:rPr>
          <w:rFonts w:ascii="Book Antiqua" w:eastAsia="Times New Roman" w:hAnsi="Book Antiqua" w:cstheme="minorHAnsi"/>
          <w:color w:val="000000"/>
          <w:lang w:eastAsia="es-CO"/>
        </w:rPr>
      </w:pPr>
      <w:r w:rsidRPr="00706462">
        <w:rPr>
          <w:rFonts w:ascii="Book Antiqua" w:eastAsia="Times New Roman" w:hAnsi="Book Antiqua" w:cstheme="minorHAnsi"/>
          <w:color w:val="000000"/>
          <w:lang w:eastAsia="es-CO"/>
        </w:rPr>
        <w:t>Fue de esta manera</w:t>
      </w:r>
      <w:r w:rsidR="005A1774" w:rsidRPr="00706462">
        <w:rPr>
          <w:rFonts w:ascii="Book Antiqua" w:eastAsia="Times New Roman" w:hAnsi="Book Antiqua" w:cstheme="minorHAnsi"/>
          <w:color w:val="000000"/>
          <w:lang w:eastAsia="es-CO"/>
        </w:rPr>
        <w:t xml:space="preserve"> </w:t>
      </w:r>
      <w:r w:rsidRPr="00706462">
        <w:rPr>
          <w:rFonts w:ascii="Book Antiqua" w:eastAsia="Times New Roman" w:hAnsi="Book Antiqua" w:cstheme="minorHAnsi"/>
          <w:color w:val="000000"/>
          <w:lang w:eastAsia="es-CO"/>
        </w:rPr>
        <w:t>como el ordenamiento colombiano, durante este siglo,</w:t>
      </w:r>
      <w:r w:rsidR="005A1774" w:rsidRPr="00706462">
        <w:rPr>
          <w:rFonts w:ascii="Book Antiqua" w:eastAsia="Times New Roman" w:hAnsi="Book Antiqua" w:cstheme="minorHAnsi"/>
          <w:color w:val="000000"/>
          <w:lang w:eastAsia="es-CO"/>
        </w:rPr>
        <w:t xml:space="preserve"> contó con </w:t>
      </w:r>
      <w:r w:rsidRPr="00706462">
        <w:rPr>
          <w:rFonts w:ascii="Book Antiqua" w:eastAsia="Times New Roman" w:hAnsi="Book Antiqua" w:cstheme="minorHAnsi"/>
          <w:color w:val="000000"/>
          <w:lang w:eastAsia="es-CO"/>
        </w:rPr>
        <w:t>sufi</w:t>
      </w:r>
      <w:r w:rsidR="006A3D0A" w:rsidRPr="00706462">
        <w:rPr>
          <w:rFonts w:ascii="Book Antiqua" w:eastAsia="Times New Roman" w:hAnsi="Book Antiqua" w:cstheme="minorHAnsi"/>
          <w:color w:val="000000"/>
          <w:lang w:eastAsia="es-CO"/>
        </w:rPr>
        <w:t>cientes elementos normativos y T</w:t>
      </w:r>
      <w:r w:rsidRPr="00706462">
        <w:rPr>
          <w:rFonts w:ascii="Book Antiqua" w:eastAsia="Times New Roman" w:hAnsi="Book Antiqua" w:cstheme="minorHAnsi"/>
          <w:color w:val="000000"/>
          <w:lang w:eastAsia="es-CO"/>
        </w:rPr>
        <w:t xml:space="preserve">ratados </w:t>
      </w:r>
      <w:r w:rsidR="005A1774" w:rsidRPr="00706462">
        <w:rPr>
          <w:rFonts w:ascii="Book Antiqua" w:eastAsia="Times New Roman" w:hAnsi="Book Antiqua" w:cstheme="minorHAnsi"/>
          <w:color w:val="000000"/>
          <w:lang w:eastAsia="es-CO"/>
        </w:rPr>
        <w:t>que avala</w:t>
      </w:r>
      <w:r w:rsidRPr="00706462">
        <w:rPr>
          <w:rFonts w:ascii="Book Antiqua" w:eastAsia="Times New Roman" w:hAnsi="Book Antiqua" w:cstheme="minorHAnsi"/>
          <w:color w:val="000000"/>
          <w:lang w:eastAsia="es-CO"/>
        </w:rPr>
        <w:t>ro</w:t>
      </w:r>
      <w:r w:rsidR="005A1774" w:rsidRPr="00706462">
        <w:rPr>
          <w:rFonts w:ascii="Book Antiqua" w:eastAsia="Times New Roman" w:hAnsi="Book Antiqua" w:cstheme="minorHAnsi"/>
          <w:color w:val="000000"/>
          <w:lang w:eastAsia="es-CO"/>
        </w:rPr>
        <w:t xml:space="preserve">n la actuación del gobierno </w:t>
      </w:r>
      <w:r w:rsidR="00A249B0" w:rsidRPr="00706462">
        <w:rPr>
          <w:rFonts w:ascii="Book Antiqua" w:eastAsia="Times New Roman" w:hAnsi="Book Antiqua" w:cstheme="minorHAnsi"/>
          <w:color w:val="000000"/>
          <w:lang w:eastAsia="es-CO"/>
        </w:rPr>
        <w:t>para proceder a la entrega de lo</w:t>
      </w:r>
      <w:r w:rsidR="005A1774" w:rsidRPr="00706462">
        <w:rPr>
          <w:rFonts w:ascii="Book Antiqua" w:eastAsia="Times New Roman" w:hAnsi="Book Antiqua" w:cstheme="minorHAnsi"/>
          <w:color w:val="000000"/>
          <w:lang w:eastAsia="es-CO"/>
        </w:rPr>
        <w:t xml:space="preserve">s ciudadanos que cometían delitos en el exterior y pretendían </w:t>
      </w:r>
      <w:r w:rsidR="00A249B0" w:rsidRPr="00706462">
        <w:rPr>
          <w:rFonts w:ascii="Book Antiqua" w:eastAsia="Times New Roman" w:hAnsi="Book Antiqua" w:cstheme="minorHAnsi"/>
          <w:color w:val="000000"/>
          <w:lang w:eastAsia="es-CO"/>
        </w:rPr>
        <w:t>evitar la acción de las autoridades</w:t>
      </w:r>
      <w:r w:rsidR="009F05EE" w:rsidRPr="00706462">
        <w:rPr>
          <w:rFonts w:ascii="Book Antiqua" w:eastAsia="Times New Roman" w:hAnsi="Book Antiqua" w:cstheme="minorHAnsi"/>
          <w:color w:val="000000"/>
          <w:lang w:eastAsia="es-CO"/>
        </w:rPr>
        <w:t xml:space="preserve"> judiciales</w:t>
      </w:r>
      <w:r w:rsidR="00A249B0" w:rsidRPr="00706462">
        <w:rPr>
          <w:rFonts w:ascii="Book Antiqua" w:eastAsia="Times New Roman" w:hAnsi="Book Antiqua" w:cstheme="minorHAnsi"/>
          <w:color w:val="000000"/>
          <w:lang w:eastAsia="es-CO"/>
        </w:rPr>
        <w:t xml:space="preserve"> buscando </w:t>
      </w:r>
      <w:r w:rsidR="005A1774" w:rsidRPr="00706462">
        <w:rPr>
          <w:rFonts w:ascii="Book Antiqua" w:eastAsia="Times New Roman" w:hAnsi="Book Antiqua" w:cstheme="minorHAnsi"/>
          <w:color w:val="000000"/>
          <w:lang w:eastAsia="es-CO"/>
        </w:rPr>
        <w:t>refugi</w:t>
      </w:r>
      <w:r w:rsidR="00A249B0" w:rsidRPr="00706462">
        <w:rPr>
          <w:rFonts w:ascii="Book Antiqua" w:eastAsia="Times New Roman" w:hAnsi="Book Antiqua" w:cstheme="minorHAnsi"/>
          <w:color w:val="000000"/>
          <w:lang w:eastAsia="es-CO"/>
        </w:rPr>
        <w:t>o</w:t>
      </w:r>
      <w:r w:rsidR="005A1774" w:rsidRPr="00706462">
        <w:rPr>
          <w:rFonts w:ascii="Book Antiqua" w:eastAsia="Times New Roman" w:hAnsi="Book Antiqua" w:cstheme="minorHAnsi"/>
          <w:color w:val="000000"/>
          <w:lang w:eastAsia="es-CO"/>
        </w:rPr>
        <w:t xml:space="preserve"> </w:t>
      </w:r>
      <w:r w:rsidR="00A249B0" w:rsidRPr="00706462">
        <w:rPr>
          <w:rFonts w:ascii="Book Antiqua" w:eastAsia="Times New Roman" w:hAnsi="Book Antiqua" w:cstheme="minorHAnsi"/>
          <w:color w:val="000000"/>
          <w:lang w:eastAsia="es-CO"/>
        </w:rPr>
        <w:t xml:space="preserve">en su país de origen. </w:t>
      </w:r>
      <w:r w:rsidR="005A1774" w:rsidRPr="00706462">
        <w:rPr>
          <w:rFonts w:ascii="Book Antiqua" w:eastAsia="Times New Roman" w:hAnsi="Book Antiqua" w:cstheme="minorHAnsi"/>
          <w:color w:val="000000"/>
          <w:lang w:eastAsia="es-CO"/>
        </w:rPr>
        <w:t xml:space="preserve">  </w:t>
      </w:r>
    </w:p>
    <w:p w:rsidR="005A1774" w:rsidRPr="00706462" w:rsidRDefault="005A1774" w:rsidP="00785631">
      <w:pPr>
        <w:shd w:val="clear" w:color="auto" w:fill="FFFFFF"/>
        <w:jc w:val="both"/>
        <w:rPr>
          <w:rFonts w:ascii="Book Antiqua" w:eastAsia="Times New Roman" w:hAnsi="Book Antiqua" w:cstheme="minorHAnsi"/>
          <w:color w:val="000000"/>
          <w:lang w:eastAsia="es-CO"/>
        </w:rPr>
      </w:pPr>
    </w:p>
    <w:p w:rsidR="00A249B0" w:rsidRPr="00706462" w:rsidRDefault="00A249B0" w:rsidP="00785631">
      <w:pPr>
        <w:shd w:val="clear" w:color="auto" w:fill="FFFFFF"/>
        <w:jc w:val="both"/>
        <w:rPr>
          <w:rFonts w:ascii="Book Antiqua" w:eastAsia="Times New Roman" w:hAnsi="Book Antiqua" w:cstheme="minorHAnsi"/>
          <w:color w:val="000000"/>
          <w:lang w:eastAsia="es-CO"/>
        </w:rPr>
      </w:pPr>
    </w:p>
    <w:p w:rsidR="006120C9" w:rsidRPr="00706462" w:rsidRDefault="000020DD" w:rsidP="00785631">
      <w:pPr>
        <w:shd w:val="clear" w:color="auto" w:fill="FFFFFF"/>
        <w:jc w:val="both"/>
        <w:rPr>
          <w:rFonts w:ascii="Book Antiqua" w:eastAsia="Times New Roman" w:hAnsi="Book Antiqua" w:cstheme="minorHAnsi"/>
          <w:b/>
          <w:color w:val="000000"/>
          <w:lang w:eastAsia="es-CO"/>
        </w:rPr>
      </w:pPr>
      <w:r w:rsidRPr="00706462">
        <w:rPr>
          <w:rFonts w:ascii="Book Antiqua" w:eastAsia="Times New Roman" w:hAnsi="Book Antiqua" w:cstheme="minorHAnsi"/>
          <w:b/>
          <w:color w:val="000000"/>
          <w:lang w:eastAsia="es-CO"/>
        </w:rPr>
        <w:t>3</w:t>
      </w:r>
      <w:r w:rsidR="006120C9" w:rsidRPr="00706462">
        <w:rPr>
          <w:rFonts w:ascii="Book Antiqua" w:eastAsia="Times New Roman" w:hAnsi="Book Antiqua" w:cstheme="minorHAnsi"/>
          <w:b/>
          <w:color w:val="000000"/>
          <w:lang w:eastAsia="es-CO"/>
        </w:rPr>
        <w:t>.2.2. Extradición en el siglo XX.</w:t>
      </w:r>
    </w:p>
    <w:p w:rsidR="006120C9" w:rsidRPr="00706462" w:rsidRDefault="006120C9" w:rsidP="00785631">
      <w:pPr>
        <w:shd w:val="clear" w:color="auto" w:fill="FFFFFF"/>
        <w:jc w:val="both"/>
        <w:rPr>
          <w:rFonts w:ascii="Book Antiqua" w:eastAsia="Times New Roman" w:hAnsi="Book Antiqua" w:cstheme="minorHAnsi"/>
          <w:color w:val="000000"/>
          <w:lang w:eastAsia="es-CO"/>
        </w:rPr>
      </w:pPr>
    </w:p>
    <w:p w:rsidR="006120C9" w:rsidRPr="00706462" w:rsidRDefault="006120C9" w:rsidP="00785631">
      <w:pPr>
        <w:shd w:val="clear" w:color="auto" w:fill="FFFFFF"/>
        <w:jc w:val="both"/>
        <w:rPr>
          <w:rFonts w:ascii="Book Antiqua" w:eastAsia="Times New Roman" w:hAnsi="Book Antiqua" w:cstheme="minorHAnsi"/>
          <w:color w:val="000000"/>
          <w:lang w:eastAsia="es-CO"/>
        </w:rPr>
      </w:pPr>
    </w:p>
    <w:p w:rsidR="006120C9" w:rsidRPr="00706462" w:rsidRDefault="009F05EE" w:rsidP="006120C9">
      <w:pPr>
        <w:shd w:val="clear" w:color="auto" w:fill="FFFFFF"/>
        <w:jc w:val="both"/>
        <w:rPr>
          <w:rFonts w:ascii="Book Antiqua" w:eastAsia="Times New Roman" w:hAnsi="Book Antiqua" w:cstheme="minorHAnsi"/>
          <w:color w:val="000000"/>
          <w:lang w:eastAsia="es-CO"/>
        </w:rPr>
      </w:pPr>
      <w:r w:rsidRPr="00706462">
        <w:rPr>
          <w:rFonts w:ascii="Book Antiqua" w:eastAsia="Times New Roman" w:hAnsi="Book Antiqua" w:cstheme="minorHAnsi"/>
          <w:color w:val="000000"/>
          <w:lang w:eastAsia="es-CO"/>
        </w:rPr>
        <w:t>Durante las primeros años de este siglo, aún en</w:t>
      </w:r>
      <w:r w:rsidR="00A249B0" w:rsidRPr="00706462">
        <w:rPr>
          <w:rFonts w:ascii="Book Antiqua" w:eastAsia="Times New Roman" w:hAnsi="Book Antiqua" w:cstheme="minorHAnsi"/>
          <w:color w:val="000000"/>
          <w:lang w:eastAsia="es-CO"/>
        </w:rPr>
        <w:t xml:space="preserve"> vigencia del </w:t>
      </w:r>
      <w:r w:rsidR="006120C9" w:rsidRPr="00706462">
        <w:rPr>
          <w:rFonts w:ascii="Book Antiqua" w:eastAsia="Times New Roman" w:hAnsi="Book Antiqua" w:cstheme="minorHAnsi"/>
          <w:color w:val="000000"/>
          <w:lang w:eastAsia="es-CO"/>
        </w:rPr>
        <w:t xml:space="preserve">Código Penal de 1890, </w:t>
      </w:r>
      <w:r w:rsidR="00A249B0" w:rsidRPr="00706462">
        <w:rPr>
          <w:rFonts w:ascii="Book Antiqua" w:eastAsia="Times New Roman" w:hAnsi="Book Antiqua" w:cstheme="minorHAnsi"/>
          <w:color w:val="000000"/>
          <w:lang w:eastAsia="es-CO"/>
        </w:rPr>
        <w:t xml:space="preserve">el gobierno colombiano </w:t>
      </w:r>
      <w:r w:rsidRPr="00706462">
        <w:rPr>
          <w:rFonts w:ascii="Book Antiqua" w:eastAsia="Times New Roman" w:hAnsi="Book Antiqua" w:cstheme="minorHAnsi"/>
          <w:color w:val="000000"/>
          <w:lang w:eastAsia="es-CO"/>
        </w:rPr>
        <w:t xml:space="preserve">fue </w:t>
      </w:r>
      <w:r w:rsidR="006120C9" w:rsidRPr="00706462">
        <w:rPr>
          <w:rFonts w:ascii="Book Antiqua" w:eastAsia="Times New Roman" w:hAnsi="Book Antiqua" w:cstheme="minorHAnsi"/>
          <w:color w:val="000000"/>
          <w:lang w:eastAsia="es-CO"/>
        </w:rPr>
        <w:t xml:space="preserve">consecuente con esa autorización </w:t>
      </w:r>
      <w:r w:rsidR="00A249B0" w:rsidRPr="00706462">
        <w:rPr>
          <w:rFonts w:ascii="Book Antiqua" w:eastAsia="Times New Roman" w:hAnsi="Book Antiqua" w:cstheme="minorHAnsi"/>
          <w:color w:val="000000"/>
          <w:lang w:eastAsia="es-CO"/>
        </w:rPr>
        <w:t xml:space="preserve">legal </w:t>
      </w:r>
      <w:r w:rsidR="006120C9" w:rsidRPr="00706462">
        <w:rPr>
          <w:rFonts w:ascii="Book Antiqua" w:eastAsia="Times New Roman" w:hAnsi="Book Antiqua" w:cstheme="minorHAnsi"/>
          <w:color w:val="000000"/>
          <w:lang w:eastAsia="es-CO"/>
        </w:rPr>
        <w:t>y suscribió diferentes Tratados de</w:t>
      </w:r>
      <w:r w:rsidR="00643093" w:rsidRPr="00706462">
        <w:rPr>
          <w:rFonts w:ascii="Book Antiqua" w:eastAsia="Times New Roman" w:hAnsi="Book Antiqua" w:cstheme="minorHAnsi"/>
          <w:color w:val="000000"/>
          <w:lang w:eastAsia="es-CO"/>
        </w:rPr>
        <w:t xml:space="preserve"> Extradición con otros Estados,</w:t>
      </w:r>
      <w:r w:rsidR="006120C9" w:rsidRPr="00706462">
        <w:rPr>
          <w:rFonts w:ascii="Book Antiqua" w:eastAsia="Times New Roman" w:hAnsi="Book Antiqua" w:cstheme="minorHAnsi"/>
          <w:color w:val="000000"/>
          <w:lang w:eastAsia="es-CO"/>
        </w:rPr>
        <w:t xml:space="preserve"> dentro de los cuales </w:t>
      </w:r>
      <w:r w:rsidRPr="00706462">
        <w:rPr>
          <w:rFonts w:ascii="Book Antiqua" w:eastAsia="Times New Roman" w:hAnsi="Book Antiqua" w:cstheme="minorHAnsi"/>
          <w:color w:val="000000"/>
          <w:lang w:eastAsia="es-CO"/>
        </w:rPr>
        <w:t>se incluyó</w:t>
      </w:r>
      <w:r w:rsidR="006120C9" w:rsidRPr="00706462">
        <w:rPr>
          <w:rFonts w:ascii="Book Antiqua" w:eastAsia="Times New Roman" w:hAnsi="Book Antiqua" w:cstheme="minorHAnsi"/>
          <w:color w:val="000000"/>
          <w:lang w:eastAsia="es-CO"/>
        </w:rPr>
        <w:t xml:space="preserve"> </w:t>
      </w:r>
      <w:r w:rsidR="006A3D0A" w:rsidRPr="00706462">
        <w:rPr>
          <w:rFonts w:ascii="Book Antiqua" w:eastAsia="Times New Roman" w:hAnsi="Book Antiqua" w:cstheme="minorHAnsi"/>
          <w:color w:val="000000"/>
          <w:lang w:eastAsia="es-CO"/>
        </w:rPr>
        <w:t xml:space="preserve">a </w:t>
      </w:r>
      <w:r w:rsidR="006120C9" w:rsidRPr="00706462">
        <w:rPr>
          <w:rFonts w:ascii="Book Antiqua" w:eastAsia="Times New Roman" w:hAnsi="Book Antiqua" w:cstheme="minorHAnsi"/>
          <w:color w:val="000000"/>
          <w:lang w:eastAsia="es-CO"/>
        </w:rPr>
        <w:t>Bélgica (1912), Chile (1914), Costa Rica (1928), México (1928), Nicaragua (1929), Panamá (1929) y Cuba (1932); así mismo se adhirió a distintos Tratados y Convenios regionales, como el Acuerdo sobre extradición de Caracas (1911)  y el  Convenio sobre extradición de Montevideo (1933).</w:t>
      </w:r>
    </w:p>
    <w:p w:rsidR="006120C9" w:rsidRPr="00706462" w:rsidRDefault="006120C9" w:rsidP="006120C9">
      <w:pPr>
        <w:shd w:val="clear" w:color="auto" w:fill="FFFFFF"/>
        <w:jc w:val="both"/>
        <w:rPr>
          <w:rFonts w:ascii="Book Antiqua" w:eastAsia="Times New Roman" w:hAnsi="Book Antiqua" w:cstheme="minorHAnsi"/>
          <w:color w:val="000000"/>
          <w:lang w:eastAsia="es-CO"/>
        </w:rPr>
      </w:pPr>
    </w:p>
    <w:p w:rsidR="00785631" w:rsidRPr="00706462" w:rsidRDefault="009F05EE" w:rsidP="00785631">
      <w:pPr>
        <w:shd w:val="clear" w:color="auto" w:fill="FFFFFF"/>
        <w:jc w:val="both"/>
        <w:rPr>
          <w:rFonts w:ascii="Book Antiqua" w:eastAsia="Times New Roman" w:hAnsi="Book Antiqua" w:cstheme="minorHAnsi"/>
          <w:color w:val="000000"/>
          <w:lang w:eastAsia="es-CO"/>
        </w:rPr>
      </w:pPr>
      <w:r w:rsidRPr="00706462">
        <w:rPr>
          <w:rFonts w:ascii="Book Antiqua" w:eastAsia="Times New Roman" w:hAnsi="Book Antiqua" w:cstheme="minorHAnsi"/>
          <w:color w:val="000000"/>
          <w:lang w:eastAsia="es-CO"/>
        </w:rPr>
        <w:t>E</w:t>
      </w:r>
      <w:r w:rsidR="00A249B0" w:rsidRPr="00706462">
        <w:rPr>
          <w:rFonts w:ascii="Book Antiqua" w:eastAsia="Times New Roman" w:hAnsi="Book Antiqua" w:cstheme="minorHAnsi"/>
          <w:color w:val="000000"/>
          <w:lang w:eastAsia="es-CO"/>
        </w:rPr>
        <w:t xml:space="preserve">se </w:t>
      </w:r>
      <w:r w:rsidR="006120C9" w:rsidRPr="00706462">
        <w:rPr>
          <w:rFonts w:ascii="Book Antiqua" w:eastAsia="Times New Roman" w:hAnsi="Book Antiqua" w:cstheme="minorHAnsi"/>
          <w:color w:val="000000"/>
          <w:lang w:eastAsia="es-CO"/>
        </w:rPr>
        <w:t xml:space="preserve">panorama se vio modificado </w:t>
      </w:r>
      <w:r w:rsidR="00785631" w:rsidRPr="00706462">
        <w:rPr>
          <w:rFonts w:ascii="Book Antiqua" w:eastAsia="Times New Roman" w:hAnsi="Book Antiqua" w:cstheme="minorHAnsi"/>
          <w:color w:val="000000"/>
          <w:lang w:eastAsia="es-CO"/>
        </w:rPr>
        <w:t xml:space="preserve">con la expedición del nuevo Código </w:t>
      </w:r>
      <w:r w:rsidR="006120C9" w:rsidRPr="00706462">
        <w:rPr>
          <w:rFonts w:ascii="Book Antiqua" w:eastAsia="Times New Roman" w:hAnsi="Book Antiqua" w:cstheme="minorHAnsi"/>
          <w:color w:val="000000"/>
          <w:lang w:eastAsia="es-CO"/>
        </w:rPr>
        <w:t xml:space="preserve">Penal </w:t>
      </w:r>
      <w:r w:rsidR="00785631" w:rsidRPr="00706462">
        <w:rPr>
          <w:rFonts w:ascii="Book Antiqua" w:eastAsia="Times New Roman" w:hAnsi="Book Antiqua" w:cstheme="minorHAnsi"/>
          <w:color w:val="000000"/>
          <w:lang w:eastAsia="es-CO"/>
        </w:rPr>
        <w:t>en 1936</w:t>
      </w:r>
      <w:r w:rsidR="00785631" w:rsidRPr="00706462">
        <w:rPr>
          <w:rStyle w:val="Refdenotaalpie"/>
          <w:rFonts w:ascii="Book Antiqua" w:eastAsia="Times New Roman" w:hAnsi="Book Antiqua" w:cstheme="minorHAnsi"/>
          <w:color w:val="000000"/>
          <w:lang w:eastAsia="es-CO"/>
        </w:rPr>
        <w:footnoteReference w:id="5"/>
      </w:r>
      <w:r w:rsidR="00785631" w:rsidRPr="00706462">
        <w:rPr>
          <w:rFonts w:ascii="Book Antiqua" w:eastAsia="Times New Roman" w:hAnsi="Book Antiqua" w:cstheme="minorHAnsi"/>
          <w:color w:val="000000"/>
          <w:lang w:eastAsia="es-CO"/>
        </w:rPr>
        <w:t xml:space="preserve">, </w:t>
      </w:r>
      <w:r w:rsidR="006120C9" w:rsidRPr="00706462">
        <w:rPr>
          <w:rFonts w:ascii="Book Antiqua" w:eastAsia="Times New Roman" w:hAnsi="Book Antiqua" w:cstheme="minorHAnsi"/>
          <w:color w:val="000000"/>
          <w:lang w:eastAsia="es-CO"/>
        </w:rPr>
        <w:t xml:space="preserve"> normatividad </w:t>
      </w:r>
      <w:r w:rsidR="00BE6ED5" w:rsidRPr="00706462">
        <w:rPr>
          <w:rFonts w:ascii="Book Antiqua" w:eastAsia="Times New Roman" w:hAnsi="Book Antiqua" w:cstheme="minorHAnsi"/>
          <w:color w:val="000000"/>
          <w:lang w:eastAsia="es-CO"/>
        </w:rPr>
        <w:t xml:space="preserve">que </w:t>
      </w:r>
      <w:r w:rsidR="006120C9" w:rsidRPr="00706462">
        <w:rPr>
          <w:rFonts w:ascii="Book Antiqua" w:eastAsia="Times New Roman" w:hAnsi="Book Antiqua" w:cstheme="minorHAnsi"/>
          <w:color w:val="000000"/>
          <w:lang w:eastAsia="es-CO"/>
        </w:rPr>
        <w:t xml:space="preserve">se </w:t>
      </w:r>
      <w:r w:rsidR="00785631" w:rsidRPr="00706462">
        <w:rPr>
          <w:rFonts w:ascii="Book Antiqua" w:eastAsia="Times New Roman" w:hAnsi="Book Antiqua" w:cstheme="minorHAnsi"/>
          <w:color w:val="000000"/>
          <w:lang w:eastAsia="es-CO"/>
        </w:rPr>
        <w:t xml:space="preserve">constituyó </w:t>
      </w:r>
      <w:r w:rsidR="006120C9" w:rsidRPr="00706462">
        <w:rPr>
          <w:rFonts w:ascii="Book Antiqua" w:eastAsia="Times New Roman" w:hAnsi="Book Antiqua" w:cstheme="minorHAnsi"/>
          <w:color w:val="000000"/>
          <w:lang w:eastAsia="es-CO"/>
        </w:rPr>
        <w:t xml:space="preserve">en </w:t>
      </w:r>
      <w:r w:rsidR="00785631" w:rsidRPr="00706462">
        <w:rPr>
          <w:rFonts w:ascii="Book Antiqua" w:eastAsia="Times New Roman" w:hAnsi="Book Antiqua" w:cstheme="minorHAnsi"/>
          <w:color w:val="000000"/>
          <w:lang w:eastAsia="es-CO"/>
        </w:rPr>
        <w:t xml:space="preserve">el primer antecedente legal </w:t>
      </w:r>
      <w:r w:rsidRPr="00706462">
        <w:rPr>
          <w:rFonts w:ascii="Book Antiqua" w:eastAsia="Times New Roman" w:hAnsi="Book Antiqua" w:cstheme="minorHAnsi"/>
          <w:color w:val="000000"/>
          <w:lang w:eastAsia="es-CO"/>
        </w:rPr>
        <w:t>contentivo de</w:t>
      </w:r>
      <w:r w:rsidR="00785631" w:rsidRPr="00706462">
        <w:rPr>
          <w:rFonts w:ascii="Book Antiqua" w:eastAsia="Times New Roman" w:hAnsi="Book Antiqua" w:cstheme="minorHAnsi"/>
          <w:color w:val="000000"/>
          <w:lang w:eastAsia="es-CO"/>
        </w:rPr>
        <w:t xml:space="preserve"> la prohibición </w:t>
      </w:r>
      <w:r w:rsidR="006120C9" w:rsidRPr="00706462">
        <w:rPr>
          <w:rFonts w:ascii="Book Antiqua" w:eastAsia="Times New Roman" w:hAnsi="Book Antiqua" w:cstheme="minorHAnsi"/>
          <w:color w:val="000000"/>
          <w:lang w:eastAsia="es-CO"/>
        </w:rPr>
        <w:t xml:space="preserve">de </w:t>
      </w:r>
      <w:r w:rsidR="00785631" w:rsidRPr="00706462">
        <w:rPr>
          <w:rFonts w:ascii="Book Antiqua" w:eastAsia="Times New Roman" w:hAnsi="Book Antiqua" w:cstheme="minorHAnsi"/>
          <w:color w:val="000000"/>
          <w:lang w:eastAsia="es-CO"/>
        </w:rPr>
        <w:t>la extradición</w:t>
      </w:r>
      <w:r w:rsidR="006120C9" w:rsidRPr="00706462">
        <w:rPr>
          <w:rFonts w:ascii="Book Antiqua" w:eastAsia="Times New Roman" w:hAnsi="Book Antiqua" w:cstheme="minorHAnsi"/>
          <w:color w:val="000000"/>
          <w:lang w:eastAsia="es-CO"/>
        </w:rPr>
        <w:t xml:space="preserve"> para </w:t>
      </w:r>
      <w:r w:rsidR="00BE6ED5" w:rsidRPr="00706462">
        <w:rPr>
          <w:rFonts w:ascii="Book Antiqua" w:eastAsia="Times New Roman" w:hAnsi="Book Antiqua" w:cstheme="minorHAnsi"/>
          <w:color w:val="000000"/>
          <w:lang w:eastAsia="es-CO"/>
        </w:rPr>
        <w:t>ciudadanos</w:t>
      </w:r>
      <w:r w:rsidR="006120C9" w:rsidRPr="00706462">
        <w:rPr>
          <w:rFonts w:ascii="Book Antiqua" w:eastAsia="Times New Roman" w:hAnsi="Book Antiqua" w:cstheme="minorHAnsi"/>
          <w:color w:val="000000"/>
          <w:lang w:eastAsia="es-CO"/>
        </w:rPr>
        <w:t xml:space="preserve"> colombianos</w:t>
      </w:r>
      <w:r w:rsidR="00785631" w:rsidRPr="00706462">
        <w:rPr>
          <w:rFonts w:ascii="Book Antiqua" w:eastAsia="Times New Roman" w:hAnsi="Book Antiqua" w:cstheme="minorHAnsi"/>
          <w:color w:val="000000"/>
          <w:lang w:eastAsia="es-CO"/>
        </w:rPr>
        <w:t xml:space="preserve">. </w:t>
      </w:r>
    </w:p>
    <w:p w:rsidR="00785631" w:rsidRPr="00706462" w:rsidRDefault="00785631" w:rsidP="00785631">
      <w:pPr>
        <w:shd w:val="clear" w:color="auto" w:fill="FFFFFF"/>
        <w:jc w:val="both"/>
        <w:rPr>
          <w:rFonts w:ascii="Book Antiqua" w:eastAsia="Times New Roman" w:hAnsi="Book Antiqua" w:cstheme="minorHAnsi"/>
          <w:color w:val="000000"/>
          <w:lang w:eastAsia="es-CO"/>
        </w:rPr>
      </w:pPr>
    </w:p>
    <w:p w:rsidR="00773162" w:rsidRPr="00706462" w:rsidRDefault="006120C9" w:rsidP="00785631">
      <w:pPr>
        <w:shd w:val="clear" w:color="auto" w:fill="FFFFFF"/>
        <w:jc w:val="both"/>
        <w:rPr>
          <w:rFonts w:ascii="Book Antiqua" w:eastAsia="Times New Roman" w:hAnsi="Book Antiqua" w:cstheme="minorHAnsi"/>
          <w:color w:val="000000"/>
          <w:lang w:eastAsia="es-CO"/>
        </w:rPr>
      </w:pPr>
      <w:r w:rsidRPr="00706462">
        <w:rPr>
          <w:rFonts w:ascii="Book Antiqua" w:eastAsia="Times New Roman" w:hAnsi="Book Antiqua" w:cstheme="minorHAnsi"/>
          <w:color w:val="000000"/>
          <w:lang w:eastAsia="es-CO"/>
        </w:rPr>
        <w:t>Es</w:t>
      </w:r>
      <w:r w:rsidR="00BE6ED5" w:rsidRPr="00706462">
        <w:rPr>
          <w:rFonts w:ascii="Book Antiqua" w:eastAsia="Times New Roman" w:hAnsi="Book Antiqua" w:cstheme="minorHAnsi"/>
          <w:color w:val="000000"/>
          <w:lang w:eastAsia="es-CO"/>
        </w:rPr>
        <w:t>e</w:t>
      </w:r>
      <w:r w:rsidR="00785631" w:rsidRPr="00706462">
        <w:rPr>
          <w:rFonts w:ascii="Book Antiqua" w:eastAsia="Times New Roman" w:hAnsi="Book Antiqua" w:cstheme="minorHAnsi"/>
          <w:color w:val="000000"/>
          <w:lang w:eastAsia="es-CO"/>
        </w:rPr>
        <w:t xml:space="preserve"> </w:t>
      </w:r>
      <w:r w:rsidR="00BE6ED5" w:rsidRPr="00706462">
        <w:rPr>
          <w:rFonts w:ascii="Book Antiqua" w:eastAsia="Times New Roman" w:hAnsi="Book Antiqua" w:cstheme="minorHAnsi"/>
          <w:color w:val="000000"/>
          <w:lang w:eastAsia="es-CO"/>
        </w:rPr>
        <w:t>nuevo</w:t>
      </w:r>
      <w:r w:rsidR="00A249B0" w:rsidRPr="00706462">
        <w:rPr>
          <w:rFonts w:ascii="Book Antiqua" w:eastAsia="Times New Roman" w:hAnsi="Book Antiqua" w:cstheme="minorHAnsi"/>
          <w:color w:val="000000"/>
          <w:lang w:eastAsia="es-CO"/>
        </w:rPr>
        <w:t xml:space="preserve"> </w:t>
      </w:r>
      <w:r w:rsidR="00BE6ED5" w:rsidRPr="00706462">
        <w:rPr>
          <w:rFonts w:ascii="Book Antiqua" w:eastAsia="Times New Roman" w:hAnsi="Book Antiqua" w:cstheme="minorHAnsi"/>
          <w:color w:val="000000"/>
          <w:lang w:eastAsia="es-CO"/>
        </w:rPr>
        <w:t>criterio asumido</w:t>
      </w:r>
      <w:r w:rsidR="00B00D45" w:rsidRPr="00706462">
        <w:rPr>
          <w:rFonts w:ascii="Book Antiqua" w:eastAsia="Times New Roman" w:hAnsi="Book Antiqua" w:cstheme="minorHAnsi"/>
          <w:color w:val="000000"/>
          <w:lang w:eastAsia="es-CO"/>
        </w:rPr>
        <w:t xml:space="preserve"> </w:t>
      </w:r>
      <w:r w:rsidR="00BE6ED5" w:rsidRPr="00706462">
        <w:rPr>
          <w:rFonts w:ascii="Book Antiqua" w:eastAsia="Times New Roman" w:hAnsi="Book Antiqua" w:cstheme="minorHAnsi"/>
          <w:color w:val="000000"/>
          <w:lang w:eastAsia="es-CO"/>
        </w:rPr>
        <w:t xml:space="preserve">en </w:t>
      </w:r>
      <w:r w:rsidR="00A249B0" w:rsidRPr="00706462">
        <w:rPr>
          <w:rFonts w:ascii="Book Antiqua" w:eastAsia="Times New Roman" w:hAnsi="Book Antiqua" w:cstheme="minorHAnsi"/>
          <w:color w:val="000000"/>
          <w:lang w:eastAsia="es-CO"/>
        </w:rPr>
        <w:t xml:space="preserve">nuestra legislación </w:t>
      </w:r>
      <w:r w:rsidR="00785631" w:rsidRPr="00706462">
        <w:rPr>
          <w:rFonts w:ascii="Book Antiqua" w:eastAsia="Times New Roman" w:hAnsi="Book Antiqua" w:cstheme="minorHAnsi"/>
          <w:color w:val="000000"/>
          <w:lang w:eastAsia="es-CO"/>
        </w:rPr>
        <w:t xml:space="preserve">fue </w:t>
      </w:r>
      <w:r w:rsidR="00BE6ED5" w:rsidRPr="00706462">
        <w:rPr>
          <w:rFonts w:ascii="Book Antiqua" w:eastAsia="Times New Roman" w:hAnsi="Book Antiqua" w:cstheme="minorHAnsi"/>
          <w:color w:val="000000"/>
          <w:lang w:eastAsia="es-CO"/>
        </w:rPr>
        <w:t>sust</w:t>
      </w:r>
      <w:r w:rsidR="00785631" w:rsidRPr="00706462">
        <w:rPr>
          <w:rFonts w:ascii="Book Antiqua" w:eastAsia="Times New Roman" w:hAnsi="Book Antiqua" w:cstheme="minorHAnsi"/>
          <w:color w:val="000000"/>
          <w:lang w:eastAsia="es-CO"/>
        </w:rPr>
        <w:t>e</w:t>
      </w:r>
      <w:r w:rsidR="00BE6ED5" w:rsidRPr="00706462">
        <w:rPr>
          <w:rFonts w:ascii="Book Antiqua" w:eastAsia="Times New Roman" w:hAnsi="Book Antiqua" w:cstheme="minorHAnsi"/>
          <w:color w:val="000000"/>
          <w:lang w:eastAsia="es-CO"/>
        </w:rPr>
        <w:t>n</w:t>
      </w:r>
      <w:r w:rsidR="00785631" w:rsidRPr="00706462">
        <w:rPr>
          <w:rFonts w:ascii="Book Antiqua" w:eastAsia="Times New Roman" w:hAnsi="Book Antiqua" w:cstheme="minorHAnsi"/>
          <w:color w:val="000000"/>
          <w:lang w:eastAsia="es-CO"/>
        </w:rPr>
        <w:t xml:space="preserve">to de diferentes pronunciamientos </w:t>
      </w:r>
      <w:r w:rsidR="00BE6ED5" w:rsidRPr="00706462">
        <w:rPr>
          <w:rFonts w:ascii="Book Antiqua" w:eastAsia="Times New Roman" w:hAnsi="Book Antiqua" w:cstheme="minorHAnsi"/>
          <w:color w:val="000000"/>
          <w:lang w:eastAsia="es-CO"/>
        </w:rPr>
        <w:t xml:space="preserve">emitidos </w:t>
      </w:r>
      <w:r w:rsidR="00785631" w:rsidRPr="00706462">
        <w:rPr>
          <w:rFonts w:ascii="Book Antiqua" w:eastAsia="Times New Roman" w:hAnsi="Book Antiqua" w:cstheme="minorHAnsi"/>
          <w:color w:val="000000"/>
          <w:lang w:eastAsia="es-CO"/>
        </w:rPr>
        <w:t>por la Corte Suprema de Justicia</w:t>
      </w:r>
      <w:r w:rsidR="00A249B0" w:rsidRPr="00706462">
        <w:rPr>
          <w:rFonts w:ascii="Book Antiqua" w:eastAsia="Times New Roman" w:hAnsi="Book Antiqua" w:cstheme="minorHAnsi"/>
          <w:color w:val="000000"/>
          <w:lang w:eastAsia="es-CO"/>
        </w:rPr>
        <w:t xml:space="preserve"> en sus conceptos</w:t>
      </w:r>
      <w:r w:rsidR="00785631" w:rsidRPr="00706462">
        <w:rPr>
          <w:rFonts w:ascii="Book Antiqua" w:eastAsia="Times New Roman" w:hAnsi="Book Antiqua" w:cstheme="minorHAnsi"/>
          <w:color w:val="000000"/>
          <w:lang w:eastAsia="es-CO"/>
        </w:rPr>
        <w:t xml:space="preserve">, </w:t>
      </w:r>
      <w:r w:rsidR="00A249B0" w:rsidRPr="00706462">
        <w:rPr>
          <w:rFonts w:ascii="Book Antiqua" w:eastAsia="Times New Roman" w:hAnsi="Book Antiqua" w:cstheme="minorHAnsi"/>
          <w:color w:val="000000"/>
          <w:lang w:eastAsia="es-CO"/>
        </w:rPr>
        <w:t>a través de</w:t>
      </w:r>
      <w:r w:rsidR="00785631" w:rsidRPr="00706462">
        <w:rPr>
          <w:rFonts w:ascii="Book Antiqua" w:eastAsia="Times New Roman" w:hAnsi="Book Antiqua" w:cstheme="minorHAnsi"/>
          <w:color w:val="000000"/>
          <w:lang w:eastAsia="es-CO"/>
        </w:rPr>
        <w:t xml:space="preserve"> los cuales </w:t>
      </w:r>
      <w:r w:rsidR="00BE6ED5" w:rsidRPr="00706462">
        <w:rPr>
          <w:rFonts w:ascii="Book Antiqua" w:eastAsia="Times New Roman" w:hAnsi="Book Antiqua" w:cstheme="minorHAnsi"/>
          <w:color w:val="000000"/>
          <w:lang w:eastAsia="es-CO"/>
        </w:rPr>
        <w:t xml:space="preserve">se </w:t>
      </w:r>
      <w:r w:rsidR="00785631" w:rsidRPr="00706462">
        <w:rPr>
          <w:rFonts w:ascii="Book Antiqua" w:eastAsia="Times New Roman" w:hAnsi="Book Antiqua" w:cstheme="minorHAnsi"/>
          <w:color w:val="000000"/>
          <w:lang w:eastAsia="es-CO"/>
        </w:rPr>
        <w:t xml:space="preserve">respaldó esa </w:t>
      </w:r>
      <w:r w:rsidR="00BE6ED5" w:rsidRPr="00706462">
        <w:rPr>
          <w:rFonts w:ascii="Book Antiqua" w:eastAsia="Times New Roman" w:hAnsi="Book Antiqua" w:cstheme="minorHAnsi"/>
          <w:color w:val="000000"/>
          <w:lang w:eastAsia="es-CO"/>
        </w:rPr>
        <w:t xml:space="preserve">misma </w:t>
      </w:r>
      <w:r w:rsidR="00785631" w:rsidRPr="00706462">
        <w:rPr>
          <w:rFonts w:ascii="Book Antiqua" w:eastAsia="Times New Roman" w:hAnsi="Book Antiqua" w:cstheme="minorHAnsi"/>
          <w:color w:val="000000"/>
          <w:lang w:eastAsia="es-CO"/>
        </w:rPr>
        <w:t>línea jurídica</w:t>
      </w:r>
      <w:r w:rsidR="00643093" w:rsidRPr="00706462">
        <w:rPr>
          <w:rFonts w:ascii="Book Antiqua" w:eastAsia="Times New Roman" w:hAnsi="Book Antiqua" w:cstheme="minorHAnsi"/>
          <w:color w:val="000000"/>
          <w:lang w:eastAsia="es-CO"/>
        </w:rPr>
        <w:t>, en tanto los diferentes Tratados no preveían la extradición forzosa sino facultativa de colombianos</w:t>
      </w:r>
      <w:r w:rsidR="00785631" w:rsidRPr="00706462">
        <w:rPr>
          <w:rFonts w:ascii="Book Antiqua" w:eastAsia="Times New Roman" w:hAnsi="Book Antiqua" w:cstheme="minorHAnsi"/>
          <w:color w:val="000000"/>
          <w:lang w:eastAsia="es-CO"/>
        </w:rPr>
        <w:t xml:space="preserve">; sin embargo, </w:t>
      </w:r>
      <w:r w:rsidR="00773162" w:rsidRPr="00706462">
        <w:rPr>
          <w:rFonts w:ascii="Book Antiqua" w:eastAsia="Times New Roman" w:hAnsi="Book Antiqua" w:cstheme="minorHAnsi"/>
          <w:color w:val="000000"/>
          <w:lang w:eastAsia="es-CO"/>
        </w:rPr>
        <w:t xml:space="preserve">como </w:t>
      </w:r>
      <w:r w:rsidR="00785631" w:rsidRPr="00706462">
        <w:rPr>
          <w:rFonts w:ascii="Book Antiqua" w:eastAsia="Times New Roman" w:hAnsi="Book Antiqua" w:cstheme="minorHAnsi"/>
          <w:color w:val="000000"/>
          <w:lang w:eastAsia="es-CO"/>
        </w:rPr>
        <w:t xml:space="preserve">excepción de esa regla, </w:t>
      </w:r>
      <w:r w:rsidR="00773162" w:rsidRPr="00706462">
        <w:rPr>
          <w:rFonts w:ascii="Book Antiqua" w:eastAsia="Times New Roman" w:hAnsi="Book Antiqua" w:cstheme="minorHAnsi"/>
          <w:color w:val="000000"/>
          <w:lang w:eastAsia="es-CO"/>
        </w:rPr>
        <w:t xml:space="preserve">esa Corporación emitió </w:t>
      </w:r>
      <w:r w:rsidR="00785631" w:rsidRPr="00706462">
        <w:rPr>
          <w:rFonts w:ascii="Book Antiqua" w:eastAsia="Times New Roman" w:hAnsi="Book Antiqua" w:cstheme="minorHAnsi"/>
          <w:color w:val="000000"/>
          <w:lang w:eastAsia="es-CO"/>
        </w:rPr>
        <w:t xml:space="preserve">un concepto el </w:t>
      </w:r>
      <w:r w:rsidR="00773162" w:rsidRPr="00706462">
        <w:rPr>
          <w:rFonts w:ascii="Book Antiqua" w:eastAsia="Times New Roman" w:hAnsi="Book Antiqua" w:cstheme="minorHAnsi"/>
          <w:color w:val="000000"/>
          <w:lang w:eastAsia="es-CO"/>
        </w:rPr>
        <w:t xml:space="preserve">día </w:t>
      </w:r>
      <w:r w:rsidR="00785631" w:rsidRPr="00706462">
        <w:rPr>
          <w:rFonts w:ascii="Book Antiqua" w:eastAsia="Times New Roman" w:hAnsi="Book Antiqua" w:cstheme="minorHAnsi"/>
          <w:color w:val="000000"/>
          <w:lang w:eastAsia="es-CO"/>
        </w:rPr>
        <w:t>20 de marzo de 1972</w:t>
      </w:r>
      <w:r w:rsidR="00773162" w:rsidRPr="00706462">
        <w:rPr>
          <w:rFonts w:ascii="Book Antiqua" w:eastAsia="Times New Roman" w:hAnsi="Book Antiqua" w:cstheme="minorHAnsi"/>
          <w:color w:val="000000"/>
          <w:lang w:eastAsia="es-CO"/>
        </w:rPr>
        <w:t>,</w:t>
      </w:r>
      <w:r w:rsidR="00785631" w:rsidRPr="00706462">
        <w:rPr>
          <w:rFonts w:ascii="Book Antiqua" w:eastAsia="Times New Roman" w:hAnsi="Book Antiqua" w:cstheme="minorHAnsi"/>
          <w:color w:val="000000"/>
          <w:lang w:eastAsia="es-CO"/>
        </w:rPr>
        <w:t xml:space="preserve"> </w:t>
      </w:r>
      <w:r w:rsidR="00A249B0" w:rsidRPr="00706462">
        <w:rPr>
          <w:rFonts w:ascii="Book Antiqua" w:eastAsia="Times New Roman" w:hAnsi="Book Antiqua" w:cstheme="minorHAnsi"/>
          <w:color w:val="000000"/>
          <w:lang w:eastAsia="es-CO"/>
        </w:rPr>
        <w:t xml:space="preserve">en </w:t>
      </w:r>
      <w:r w:rsidR="00785631" w:rsidRPr="00706462">
        <w:rPr>
          <w:rFonts w:ascii="Book Antiqua" w:eastAsia="Times New Roman" w:hAnsi="Book Antiqua" w:cstheme="minorHAnsi"/>
          <w:color w:val="000000"/>
          <w:lang w:eastAsia="es-CO"/>
        </w:rPr>
        <w:t xml:space="preserve">el cual </w:t>
      </w:r>
      <w:r w:rsidR="00A249B0" w:rsidRPr="00706462">
        <w:rPr>
          <w:rFonts w:ascii="Book Antiqua" w:eastAsia="Times New Roman" w:hAnsi="Book Antiqua" w:cstheme="minorHAnsi"/>
          <w:color w:val="000000"/>
          <w:lang w:eastAsia="es-CO"/>
        </w:rPr>
        <w:t>calificó</w:t>
      </w:r>
      <w:r w:rsidR="00785631" w:rsidRPr="00706462">
        <w:rPr>
          <w:rFonts w:ascii="Book Antiqua" w:eastAsia="Times New Roman" w:hAnsi="Book Antiqua" w:cstheme="minorHAnsi"/>
          <w:color w:val="000000"/>
          <w:lang w:eastAsia="es-CO"/>
        </w:rPr>
        <w:t xml:space="preserve"> favorablemente la extradición de un colombiano </w:t>
      </w:r>
      <w:r w:rsidR="00773162" w:rsidRPr="00706462">
        <w:rPr>
          <w:rFonts w:ascii="Book Antiqua" w:eastAsia="Times New Roman" w:hAnsi="Book Antiqua" w:cstheme="minorHAnsi"/>
          <w:color w:val="000000"/>
          <w:lang w:eastAsia="es-CO"/>
        </w:rPr>
        <w:t>solicit</w:t>
      </w:r>
      <w:r w:rsidR="00B00D45" w:rsidRPr="00706462">
        <w:rPr>
          <w:rFonts w:ascii="Book Antiqua" w:eastAsia="Times New Roman" w:hAnsi="Book Antiqua" w:cstheme="minorHAnsi"/>
          <w:color w:val="000000"/>
          <w:lang w:eastAsia="es-CO"/>
        </w:rPr>
        <w:t xml:space="preserve">ado por </w:t>
      </w:r>
      <w:r w:rsidR="00773162" w:rsidRPr="00706462">
        <w:rPr>
          <w:rFonts w:ascii="Book Antiqua" w:eastAsia="Times New Roman" w:hAnsi="Book Antiqua" w:cstheme="minorHAnsi"/>
          <w:color w:val="000000"/>
          <w:lang w:eastAsia="es-CO"/>
        </w:rPr>
        <w:t xml:space="preserve">el gobierno de </w:t>
      </w:r>
      <w:r w:rsidR="00785631" w:rsidRPr="00706462">
        <w:rPr>
          <w:rFonts w:ascii="Book Antiqua" w:eastAsia="Times New Roman" w:hAnsi="Book Antiqua" w:cstheme="minorHAnsi"/>
          <w:color w:val="000000"/>
          <w:lang w:eastAsia="es-CO"/>
        </w:rPr>
        <w:t>los Estados Unidos</w:t>
      </w:r>
      <w:r w:rsidR="00773162" w:rsidRPr="00706462">
        <w:rPr>
          <w:rFonts w:ascii="Book Antiqua" w:eastAsia="Times New Roman" w:hAnsi="Book Antiqua" w:cstheme="minorHAnsi"/>
          <w:color w:val="000000"/>
          <w:lang w:eastAsia="es-CO"/>
        </w:rPr>
        <w:t>,</w:t>
      </w:r>
      <w:r w:rsidR="00785631" w:rsidRPr="00706462">
        <w:rPr>
          <w:rFonts w:ascii="Book Antiqua" w:eastAsia="Times New Roman" w:hAnsi="Book Antiqua" w:cstheme="minorHAnsi"/>
          <w:color w:val="000000"/>
          <w:lang w:eastAsia="es-CO"/>
        </w:rPr>
        <w:t xml:space="preserve"> </w:t>
      </w:r>
      <w:r w:rsidR="00B00D45" w:rsidRPr="00706462">
        <w:rPr>
          <w:rFonts w:ascii="Book Antiqua" w:eastAsia="Times New Roman" w:hAnsi="Book Antiqua" w:cstheme="minorHAnsi"/>
          <w:color w:val="000000"/>
          <w:lang w:eastAsia="es-CO"/>
        </w:rPr>
        <w:t xml:space="preserve">con </w:t>
      </w:r>
      <w:r w:rsidR="00773162" w:rsidRPr="00706462">
        <w:rPr>
          <w:rFonts w:ascii="Book Antiqua" w:eastAsia="Times New Roman" w:hAnsi="Book Antiqua" w:cstheme="minorHAnsi"/>
          <w:color w:val="000000"/>
          <w:lang w:eastAsia="es-CO"/>
        </w:rPr>
        <w:t xml:space="preserve">el argumento de </w:t>
      </w:r>
      <w:r w:rsidR="00643093" w:rsidRPr="00706462">
        <w:rPr>
          <w:rFonts w:ascii="Book Antiqua" w:eastAsia="Times New Roman" w:hAnsi="Book Antiqua" w:cstheme="minorHAnsi"/>
          <w:color w:val="000000"/>
          <w:lang w:eastAsia="es-CO"/>
        </w:rPr>
        <w:t xml:space="preserve">la prevalencia y </w:t>
      </w:r>
      <w:r w:rsidR="00785631" w:rsidRPr="00706462">
        <w:rPr>
          <w:rFonts w:ascii="Book Antiqua" w:eastAsia="Times New Roman" w:hAnsi="Book Antiqua" w:cstheme="minorHAnsi"/>
          <w:color w:val="000000"/>
          <w:lang w:eastAsia="es-CO"/>
        </w:rPr>
        <w:t>vigen</w:t>
      </w:r>
      <w:r w:rsidR="00643093" w:rsidRPr="00706462">
        <w:rPr>
          <w:rFonts w:ascii="Book Antiqua" w:eastAsia="Times New Roman" w:hAnsi="Book Antiqua" w:cstheme="minorHAnsi"/>
          <w:color w:val="000000"/>
          <w:lang w:eastAsia="es-CO"/>
        </w:rPr>
        <w:t>cia</w:t>
      </w:r>
      <w:r w:rsidR="00785631" w:rsidRPr="00706462">
        <w:rPr>
          <w:rFonts w:ascii="Book Antiqua" w:eastAsia="Times New Roman" w:hAnsi="Book Antiqua" w:cstheme="minorHAnsi"/>
          <w:color w:val="000000"/>
          <w:lang w:eastAsia="es-CO"/>
        </w:rPr>
        <w:t xml:space="preserve"> </w:t>
      </w:r>
      <w:r w:rsidR="00643093" w:rsidRPr="00706462">
        <w:rPr>
          <w:rFonts w:ascii="Book Antiqua" w:eastAsia="Times New Roman" w:hAnsi="Book Antiqua" w:cstheme="minorHAnsi"/>
          <w:color w:val="000000"/>
          <w:lang w:eastAsia="es-CO"/>
        </w:rPr>
        <w:t xml:space="preserve">de </w:t>
      </w:r>
      <w:r w:rsidR="00785631" w:rsidRPr="00706462">
        <w:rPr>
          <w:rFonts w:ascii="Book Antiqua" w:eastAsia="Times New Roman" w:hAnsi="Book Antiqua" w:cstheme="minorHAnsi"/>
          <w:color w:val="000000"/>
          <w:lang w:eastAsia="es-CO"/>
        </w:rPr>
        <w:t>la Convención s</w:t>
      </w:r>
      <w:r w:rsidR="00773162" w:rsidRPr="00706462">
        <w:rPr>
          <w:rFonts w:ascii="Book Antiqua" w:eastAsia="Times New Roman" w:hAnsi="Book Antiqua" w:cstheme="minorHAnsi"/>
          <w:color w:val="000000"/>
          <w:lang w:eastAsia="es-CO"/>
        </w:rPr>
        <w:t>uscrita entre estos dos países</w:t>
      </w:r>
      <w:r w:rsidR="00B00D45" w:rsidRPr="00706462">
        <w:rPr>
          <w:rFonts w:ascii="Book Antiqua" w:eastAsia="Times New Roman" w:hAnsi="Book Antiqua" w:cstheme="minorHAnsi"/>
          <w:color w:val="000000"/>
          <w:lang w:eastAsia="es-CO"/>
        </w:rPr>
        <w:t>,</w:t>
      </w:r>
      <w:r w:rsidR="00773162" w:rsidRPr="00706462">
        <w:rPr>
          <w:rFonts w:ascii="Book Antiqua" w:eastAsia="Times New Roman" w:hAnsi="Book Antiqua" w:cstheme="minorHAnsi"/>
          <w:color w:val="000000"/>
          <w:lang w:eastAsia="es-CO"/>
        </w:rPr>
        <w:t xml:space="preserve"> por lo que </w:t>
      </w:r>
      <w:r w:rsidR="00B00D45" w:rsidRPr="00706462">
        <w:rPr>
          <w:rFonts w:ascii="Book Antiqua" w:eastAsia="Times New Roman" w:hAnsi="Book Antiqua" w:cstheme="minorHAnsi"/>
          <w:color w:val="000000"/>
          <w:lang w:eastAsia="es-CO"/>
        </w:rPr>
        <w:t>concluyó</w:t>
      </w:r>
      <w:r w:rsidR="00BE6ED5" w:rsidRPr="00706462">
        <w:rPr>
          <w:rFonts w:ascii="Book Antiqua" w:eastAsia="Times New Roman" w:hAnsi="Book Antiqua" w:cstheme="minorHAnsi"/>
          <w:color w:val="000000"/>
          <w:lang w:eastAsia="es-CO"/>
        </w:rPr>
        <w:t>,</w:t>
      </w:r>
      <w:r w:rsidR="00B00D45" w:rsidRPr="00706462">
        <w:rPr>
          <w:rFonts w:ascii="Book Antiqua" w:eastAsia="Times New Roman" w:hAnsi="Book Antiqua" w:cstheme="minorHAnsi"/>
          <w:color w:val="000000"/>
          <w:lang w:eastAsia="es-CO"/>
        </w:rPr>
        <w:t xml:space="preserve"> </w:t>
      </w:r>
      <w:r w:rsidR="00785631" w:rsidRPr="00706462">
        <w:rPr>
          <w:rFonts w:ascii="Book Antiqua" w:eastAsia="Times New Roman" w:hAnsi="Book Antiqua" w:cstheme="minorHAnsi"/>
          <w:color w:val="000000"/>
          <w:lang w:eastAsia="es-CO"/>
        </w:rPr>
        <w:t xml:space="preserve">el gobierno </w:t>
      </w:r>
      <w:r w:rsidR="00773162" w:rsidRPr="00706462">
        <w:rPr>
          <w:rFonts w:ascii="Book Antiqua" w:eastAsia="Times New Roman" w:hAnsi="Book Antiqua" w:cstheme="minorHAnsi"/>
          <w:color w:val="000000"/>
          <w:lang w:eastAsia="es-CO"/>
        </w:rPr>
        <w:t xml:space="preserve">gozaba de discrecionalidad </w:t>
      </w:r>
      <w:r w:rsidR="00BE6ED5" w:rsidRPr="00706462">
        <w:rPr>
          <w:rFonts w:ascii="Book Antiqua" w:eastAsia="Times New Roman" w:hAnsi="Book Antiqua" w:cstheme="minorHAnsi"/>
          <w:color w:val="000000"/>
          <w:lang w:eastAsia="es-CO"/>
        </w:rPr>
        <w:t>para acoger o no es</w:t>
      </w:r>
      <w:r w:rsidR="00785631" w:rsidRPr="00706462">
        <w:rPr>
          <w:rFonts w:ascii="Book Antiqua" w:eastAsia="Times New Roman" w:hAnsi="Book Antiqua" w:cstheme="minorHAnsi"/>
          <w:color w:val="000000"/>
          <w:lang w:eastAsia="es-CO"/>
        </w:rPr>
        <w:t>a</w:t>
      </w:r>
      <w:r w:rsidR="00773162" w:rsidRPr="00706462">
        <w:rPr>
          <w:rFonts w:ascii="Book Antiqua" w:eastAsia="Times New Roman" w:hAnsi="Book Antiqua" w:cstheme="minorHAnsi"/>
          <w:color w:val="000000"/>
          <w:lang w:eastAsia="es-CO"/>
        </w:rPr>
        <w:t xml:space="preserve"> petición</w:t>
      </w:r>
      <w:r w:rsidR="00643093" w:rsidRPr="00706462">
        <w:rPr>
          <w:rStyle w:val="Refdenotaalpie"/>
          <w:rFonts w:ascii="Book Antiqua" w:eastAsia="Times New Roman" w:hAnsi="Book Antiqua" w:cstheme="minorHAnsi"/>
          <w:color w:val="000000"/>
          <w:lang w:eastAsia="es-CO"/>
        </w:rPr>
        <w:footnoteReference w:id="6"/>
      </w:r>
      <w:r w:rsidR="00785631" w:rsidRPr="00706462">
        <w:rPr>
          <w:rFonts w:ascii="Book Antiqua" w:eastAsia="Times New Roman" w:hAnsi="Book Antiqua" w:cstheme="minorHAnsi"/>
          <w:color w:val="000000"/>
          <w:lang w:eastAsia="es-CO"/>
        </w:rPr>
        <w:t xml:space="preserve">. </w:t>
      </w:r>
    </w:p>
    <w:p w:rsidR="00773162" w:rsidRPr="00706462" w:rsidRDefault="00773162" w:rsidP="00785631">
      <w:pPr>
        <w:shd w:val="clear" w:color="auto" w:fill="FFFFFF"/>
        <w:jc w:val="both"/>
        <w:rPr>
          <w:rFonts w:ascii="Book Antiqua" w:eastAsia="Times New Roman" w:hAnsi="Book Antiqua" w:cstheme="minorHAnsi"/>
          <w:color w:val="000000"/>
          <w:lang w:eastAsia="es-CO"/>
        </w:rPr>
      </w:pPr>
    </w:p>
    <w:p w:rsidR="00773162" w:rsidRPr="00706462" w:rsidRDefault="00B00D45" w:rsidP="00785631">
      <w:pPr>
        <w:shd w:val="clear" w:color="auto" w:fill="FFFFFF"/>
        <w:jc w:val="both"/>
        <w:rPr>
          <w:rFonts w:ascii="Book Antiqua" w:eastAsia="Times New Roman" w:hAnsi="Book Antiqua" w:cstheme="minorHAnsi"/>
          <w:color w:val="000000"/>
          <w:lang w:eastAsia="es-CO"/>
        </w:rPr>
      </w:pPr>
      <w:r w:rsidRPr="00706462">
        <w:rPr>
          <w:rFonts w:ascii="Book Antiqua" w:eastAsia="Times New Roman" w:hAnsi="Book Antiqua" w:cstheme="minorHAnsi"/>
          <w:color w:val="000000"/>
          <w:lang w:eastAsia="es-CO"/>
        </w:rPr>
        <w:t>Puede decirse que e</w:t>
      </w:r>
      <w:r w:rsidR="00785631" w:rsidRPr="00706462">
        <w:rPr>
          <w:rFonts w:ascii="Book Antiqua" w:eastAsia="Times New Roman" w:hAnsi="Book Antiqua" w:cstheme="minorHAnsi"/>
          <w:color w:val="000000"/>
          <w:lang w:eastAsia="es-CO"/>
        </w:rPr>
        <w:t xml:space="preserve">se </w:t>
      </w:r>
      <w:r w:rsidR="00BE6ED5" w:rsidRPr="00706462">
        <w:rPr>
          <w:rFonts w:ascii="Book Antiqua" w:eastAsia="Times New Roman" w:hAnsi="Book Antiqua" w:cstheme="minorHAnsi"/>
          <w:color w:val="000000"/>
          <w:lang w:eastAsia="es-CO"/>
        </w:rPr>
        <w:t>último</w:t>
      </w:r>
      <w:r w:rsidR="00773162" w:rsidRPr="00706462">
        <w:rPr>
          <w:rFonts w:ascii="Book Antiqua" w:eastAsia="Times New Roman" w:hAnsi="Book Antiqua" w:cstheme="minorHAnsi"/>
          <w:color w:val="000000"/>
          <w:lang w:eastAsia="es-CO"/>
        </w:rPr>
        <w:t xml:space="preserve"> </w:t>
      </w:r>
      <w:r w:rsidR="00785631" w:rsidRPr="00706462">
        <w:rPr>
          <w:rFonts w:ascii="Book Antiqua" w:eastAsia="Times New Roman" w:hAnsi="Book Antiqua" w:cstheme="minorHAnsi"/>
          <w:color w:val="000000"/>
          <w:lang w:eastAsia="es-CO"/>
        </w:rPr>
        <w:t>argumento jurídico</w:t>
      </w:r>
      <w:r w:rsidRPr="00706462">
        <w:rPr>
          <w:rFonts w:ascii="Book Antiqua" w:eastAsia="Times New Roman" w:hAnsi="Book Antiqua" w:cstheme="minorHAnsi"/>
          <w:color w:val="000000"/>
          <w:lang w:eastAsia="es-CO"/>
        </w:rPr>
        <w:t xml:space="preserve"> </w:t>
      </w:r>
      <w:r w:rsidR="00773162" w:rsidRPr="00706462">
        <w:rPr>
          <w:rFonts w:ascii="Book Antiqua" w:eastAsia="Times New Roman" w:hAnsi="Book Antiqua" w:cstheme="minorHAnsi"/>
          <w:color w:val="000000"/>
          <w:lang w:eastAsia="es-CO"/>
        </w:rPr>
        <w:t xml:space="preserve">constituyó </w:t>
      </w:r>
      <w:r w:rsidR="00472751" w:rsidRPr="00706462">
        <w:rPr>
          <w:rFonts w:ascii="Book Antiqua" w:eastAsia="Times New Roman" w:hAnsi="Book Antiqua" w:cstheme="minorHAnsi"/>
          <w:color w:val="000000"/>
          <w:lang w:eastAsia="es-CO"/>
        </w:rPr>
        <w:t xml:space="preserve">un fuerte </w:t>
      </w:r>
      <w:r w:rsidR="00773162" w:rsidRPr="00706462">
        <w:rPr>
          <w:rFonts w:ascii="Book Antiqua" w:eastAsia="Times New Roman" w:hAnsi="Book Antiqua" w:cstheme="minorHAnsi"/>
          <w:color w:val="000000"/>
          <w:lang w:eastAsia="es-CO"/>
        </w:rPr>
        <w:t>sustento para lo</w:t>
      </w:r>
      <w:r w:rsidR="00472751" w:rsidRPr="00706462">
        <w:rPr>
          <w:rFonts w:ascii="Book Antiqua" w:eastAsia="Times New Roman" w:hAnsi="Book Antiqua" w:cstheme="minorHAnsi"/>
          <w:color w:val="000000"/>
          <w:lang w:eastAsia="es-CO"/>
        </w:rPr>
        <w:t xml:space="preserve"> postura</w:t>
      </w:r>
      <w:r w:rsidR="00773162" w:rsidRPr="00706462">
        <w:rPr>
          <w:rFonts w:ascii="Book Antiqua" w:eastAsia="Times New Roman" w:hAnsi="Book Antiqua" w:cstheme="minorHAnsi"/>
          <w:color w:val="000000"/>
          <w:lang w:eastAsia="es-CO"/>
        </w:rPr>
        <w:t xml:space="preserve"> </w:t>
      </w:r>
      <w:r w:rsidR="00472751" w:rsidRPr="00706462">
        <w:rPr>
          <w:rFonts w:ascii="Book Antiqua" w:eastAsia="Times New Roman" w:hAnsi="Book Antiqua" w:cstheme="minorHAnsi"/>
          <w:color w:val="000000"/>
          <w:lang w:eastAsia="es-CO"/>
        </w:rPr>
        <w:t>asumida</w:t>
      </w:r>
      <w:r w:rsidR="00773162" w:rsidRPr="00706462">
        <w:rPr>
          <w:rFonts w:ascii="Book Antiqua" w:eastAsia="Times New Roman" w:hAnsi="Book Antiqua" w:cstheme="minorHAnsi"/>
          <w:color w:val="000000"/>
          <w:lang w:eastAsia="es-CO"/>
        </w:rPr>
        <w:t xml:space="preserve"> en </w:t>
      </w:r>
      <w:r w:rsidR="00785631" w:rsidRPr="00706462">
        <w:rPr>
          <w:rFonts w:ascii="Book Antiqua" w:eastAsia="Times New Roman" w:hAnsi="Book Antiqua" w:cstheme="minorHAnsi"/>
          <w:color w:val="000000"/>
          <w:lang w:eastAsia="es-CO"/>
        </w:rPr>
        <w:t xml:space="preserve">el Código Penal de 1980, </w:t>
      </w:r>
      <w:r w:rsidR="00472751" w:rsidRPr="00706462">
        <w:rPr>
          <w:rFonts w:ascii="Book Antiqua" w:eastAsia="Times New Roman" w:hAnsi="Book Antiqua" w:cstheme="minorHAnsi"/>
          <w:color w:val="000000"/>
          <w:lang w:eastAsia="es-CO"/>
        </w:rPr>
        <w:t xml:space="preserve">pues en esa </w:t>
      </w:r>
      <w:r w:rsidR="00785631" w:rsidRPr="00706462">
        <w:rPr>
          <w:rFonts w:ascii="Book Antiqua" w:eastAsia="Times New Roman" w:hAnsi="Book Antiqua" w:cstheme="minorHAnsi"/>
          <w:color w:val="000000"/>
          <w:lang w:eastAsia="es-CO"/>
        </w:rPr>
        <w:t xml:space="preserve">normatividad </w:t>
      </w:r>
      <w:r w:rsidRPr="00706462">
        <w:rPr>
          <w:rFonts w:ascii="Book Antiqua" w:eastAsia="Times New Roman" w:hAnsi="Book Antiqua" w:cstheme="minorHAnsi"/>
          <w:color w:val="000000"/>
          <w:lang w:eastAsia="es-CO"/>
        </w:rPr>
        <w:t xml:space="preserve">nuevamente se </w:t>
      </w:r>
      <w:r w:rsidR="00A249B0" w:rsidRPr="00706462">
        <w:rPr>
          <w:rFonts w:ascii="Book Antiqua" w:eastAsia="Times New Roman" w:hAnsi="Book Antiqua" w:cstheme="minorHAnsi"/>
          <w:color w:val="000000"/>
          <w:lang w:eastAsia="es-CO"/>
        </w:rPr>
        <w:t>acept</w:t>
      </w:r>
      <w:r w:rsidRPr="00706462">
        <w:rPr>
          <w:rFonts w:ascii="Book Antiqua" w:eastAsia="Times New Roman" w:hAnsi="Book Antiqua" w:cstheme="minorHAnsi"/>
          <w:color w:val="000000"/>
          <w:lang w:eastAsia="es-CO"/>
        </w:rPr>
        <w:t>ó</w:t>
      </w:r>
      <w:r w:rsidR="00785631" w:rsidRPr="00706462">
        <w:rPr>
          <w:rFonts w:ascii="Book Antiqua" w:eastAsia="Times New Roman" w:hAnsi="Book Antiqua" w:cstheme="minorHAnsi"/>
          <w:color w:val="000000"/>
          <w:lang w:eastAsia="es-CO"/>
        </w:rPr>
        <w:t xml:space="preserve"> la extradición de colombianos</w:t>
      </w:r>
      <w:r w:rsidR="00773162" w:rsidRPr="00706462">
        <w:rPr>
          <w:rFonts w:ascii="Book Antiqua" w:eastAsia="Times New Roman" w:hAnsi="Book Antiqua" w:cstheme="minorHAnsi"/>
          <w:color w:val="000000"/>
          <w:lang w:eastAsia="es-CO"/>
        </w:rPr>
        <w:t>,</w:t>
      </w:r>
      <w:r w:rsidR="00785631" w:rsidRPr="00706462">
        <w:rPr>
          <w:rFonts w:ascii="Book Antiqua" w:eastAsia="Times New Roman" w:hAnsi="Book Antiqua" w:cstheme="minorHAnsi"/>
          <w:color w:val="000000"/>
          <w:lang w:eastAsia="es-CO"/>
        </w:rPr>
        <w:t xml:space="preserve"> pero </w:t>
      </w:r>
      <w:r w:rsidR="00472751" w:rsidRPr="00706462">
        <w:rPr>
          <w:rFonts w:ascii="Book Antiqua" w:eastAsia="Times New Roman" w:hAnsi="Book Antiqua" w:cstheme="minorHAnsi"/>
          <w:color w:val="000000"/>
          <w:lang w:eastAsia="es-CO"/>
        </w:rPr>
        <w:t xml:space="preserve">precisando que ella estaba sujeta </w:t>
      </w:r>
      <w:r w:rsidR="00785631" w:rsidRPr="00706462">
        <w:rPr>
          <w:rFonts w:ascii="Book Antiqua" w:eastAsia="Times New Roman" w:hAnsi="Book Antiqua" w:cstheme="minorHAnsi"/>
          <w:color w:val="000000"/>
          <w:lang w:eastAsia="es-CO"/>
        </w:rPr>
        <w:t>a las disposici</w:t>
      </w:r>
      <w:r w:rsidR="00472751" w:rsidRPr="00706462">
        <w:rPr>
          <w:rFonts w:ascii="Book Antiqua" w:eastAsia="Times New Roman" w:hAnsi="Book Antiqua" w:cstheme="minorHAnsi"/>
          <w:color w:val="000000"/>
          <w:lang w:eastAsia="es-CO"/>
        </w:rPr>
        <w:t>ones de los T</w:t>
      </w:r>
      <w:r w:rsidR="00A249B0" w:rsidRPr="00706462">
        <w:rPr>
          <w:rFonts w:ascii="Book Antiqua" w:eastAsia="Times New Roman" w:hAnsi="Book Antiqua" w:cstheme="minorHAnsi"/>
          <w:color w:val="000000"/>
          <w:lang w:eastAsia="es-CO"/>
        </w:rPr>
        <w:t>ratados que sobre est</w:t>
      </w:r>
      <w:r w:rsidR="00785631" w:rsidRPr="00706462">
        <w:rPr>
          <w:rFonts w:ascii="Book Antiqua" w:eastAsia="Times New Roman" w:hAnsi="Book Antiqua" w:cstheme="minorHAnsi"/>
          <w:color w:val="000000"/>
          <w:lang w:eastAsia="es-CO"/>
        </w:rPr>
        <w:t>a materia estuvieran suscritos por</w:t>
      </w:r>
      <w:r w:rsidR="00773162" w:rsidRPr="00706462">
        <w:rPr>
          <w:rFonts w:ascii="Book Antiqua" w:eastAsia="Times New Roman" w:hAnsi="Book Antiqua" w:cstheme="minorHAnsi"/>
          <w:color w:val="000000"/>
          <w:lang w:eastAsia="es-CO"/>
        </w:rPr>
        <w:t xml:space="preserve"> nuestro</w:t>
      </w:r>
      <w:r w:rsidR="00785631" w:rsidRPr="00706462">
        <w:rPr>
          <w:rFonts w:ascii="Book Antiqua" w:eastAsia="Times New Roman" w:hAnsi="Book Antiqua" w:cstheme="minorHAnsi"/>
          <w:color w:val="000000"/>
          <w:lang w:eastAsia="es-CO"/>
        </w:rPr>
        <w:t xml:space="preserve"> país</w:t>
      </w:r>
      <w:r w:rsidR="00785631" w:rsidRPr="00706462">
        <w:rPr>
          <w:rStyle w:val="Refdenotaalpie"/>
          <w:rFonts w:ascii="Book Antiqua" w:eastAsia="Times New Roman" w:hAnsi="Book Antiqua" w:cstheme="minorHAnsi"/>
          <w:color w:val="000000"/>
          <w:lang w:eastAsia="es-CO"/>
        </w:rPr>
        <w:footnoteReference w:id="7"/>
      </w:r>
      <w:r w:rsidR="00785631" w:rsidRPr="00706462">
        <w:rPr>
          <w:rFonts w:ascii="Book Antiqua" w:eastAsia="Times New Roman" w:hAnsi="Book Antiqua" w:cstheme="minorHAnsi"/>
          <w:color w:val="000000"/>
          <w:lang w:eastAsia="es-CO"/>
        </w:rPr>
        <w:t xml:space="preserve">. </w:t>
      </w:r>
    </w:p>
    <w:p w:rsidR="00773162" w:rsidRPr="00706462" w:rsidRDefault="00773162" w:rsidP="00785631">
      <w:pPr>
        <w:shd w:val="clear" w:color="auto" w:fill="FFFFFF"/>
        <w:jc w:val="both"/>
        <w:rPr>
          <w:rFonts w:ascii="Book Antiqua" w:eastAsia="Times New Roman" w:hAnsi="Book Antiqua" w:cstheme="minorHAnsi"/>
          <w:color w:val="000000"/>
          <w:lang w:eastAsia="es-CO"/>
        </w:rPr>
      </w:pPr>
    </w:p>
    <w:p w:rsidR="00785631" w:rsidRPr="00706462" w:rsidRDefault="00472751" w:rsidP="00785631">
      <w:pPr>
        <w:shd w:val="clear" w:color="auto" w:fill="FFFFFF"/>
        <w:jc w:val="both"/>
        <w:rPr>
          <w:rFonts w:ascii="Book Antiqua" w:eastAsia="Times New Roman" w:hAnsi="Book Antiqua" w:cstheme="minorHAnsi"/>
          <w:color w:val="000000"/>
          <w:lang w:eastAsia="es-CO"/>
        </w:rPr>
      </w:pPr>
      <w:r w:rsidRPr="00706462">
        <w:rPr>
          <w:rFonts w:ascii="Book Antiqua" w:eastAsia="Times New Roman" w:hAnsi="Book Antiqua" w:cstheme="minorHAnsi"/>
          <w:color w:val="000000"/>
          <w:lang w:eastAsia="es-CO"/>
        </w:rPr>
        <w:t>Paralelo a l</w:t>
      </w:r>
      <w:r w:rsidR="00850E37" w:rsidRPr="00706462">
        <w:rPr>
          <w:rFonts w:ascii="Book Antiqua" w:eastAsia="Times New Roman" w:hAnsi="Book Antiqua" w:cstheme="minorHAnsi"/>
          <w:color w:val="000000"/>
          <w:lang w:eastAsia="es-CO"/>
        </w:rPr>
        <w:t xml:space="preserve">a </w:t>
      </w:r>
      <w:r w:rsidRPr="00706462">
        <w:rPr>
          <w:rFonts w:ascii="Book Antiqua" w:eastAsia="Times New Roman" w:hAnsi="Book Antiqua" w:cstheme="minorHAnsi"/>
          <w:color w:val="000000"/>
          <w:lang w:eastAsia="es-CO"/>
        </w:rPr>
        <w:t xml:space="preserve">expedición de esa </w:t>
      </w:r>
      <w:r w:rsidR="00850E37" w:rsidRPr="00706462">
        <w:rPr>
          <w:rFonts w:ascii="Book Antiqua" w:eastAsia="Times New Roman" w:hAnsi="Book Antiqua" w:cstheme="minorHAnsi"/>
          <w:color w:val="000000"/>
          <w:lang w:eastAsia="es-CO"/>
        </w:rPr>
        <w:t>nueva</w:t>
      </w:r>
      <w:r w:rsidRPr="00706462">
        <w:rPr>
          <w:rFonts w:ascii="Book Antiqua" w:eastAsia="Times New Roman" w:hAnsi="Book Antiqua" w:cstheme="minorHAnsi"/>
          <w:color w:val="000000"/>
          <w:lang w:eastAsia="es-CO"/>
        </w:rPr>
        <w:t xml:space="preserve"> codificación</w:t>
      </w:r>
      <w:r w:rsidR="00773162" w:rsidRPr="00706462">
        <w:rPr>
          <w:rFonts w:ascii="Book Antiqua" w:eastAsia="Times New Roman" w:hAnsi="Book Antiqua" w:cstheme="minorHAnsi"/>
          <w:color w:val="000000"/>
          <w:lang w:eastAsia="es-CO"/>
        </w:rPr>
        <w:t xml:space="preserve">, </w:t>
      </w:r>
      <w:r w:rsidR="00850E37" w:rsidRPr="00706462">
        <w:rPr>
          <w:rFonts w:ascii="Book Antiqua" w:eastAsia="Times New Roman" w:hAnsi="Book Antiqua" w:cstheme="minorHAnsi"/>
          <w:color w:val="000000"/>
          <w:lang w:eastAsia="es-CO"/>
        </w:rPr>
        <w:t xml:space="preserve">y </w:t>
      </w:r>
      <w:r w:rsidR="00773162" w:rsidRPr="00706462">
        <w:rPr>
          <w:rFonts w:ascii="Book Antiqua" w:eastAsia="Times New Roman" w:hAnsi="Book Antiqua" w:cstheme="minorHAnsi"/>
          <w:color w:val="000000"/>
          <w:lang w:eastAsia="es-CO"/>
        </w:rPr>
        <w:t xml:space="preserve">teniendo en cuenta el auge que empezaba a presentarse por </w:t>
      </w:r>
      <w:r w:rsidR="00850E37" w:rsidRPr="00706462">
        <w:rPr>
          <w:rFonts w:ascii="Book Antiqua" w:eastAsia="Times New Roman" w:hAnsi="Book Antiqua" w:cstheme="minorHAnsi"/>
          <w:color w:val="000000"/>
          <w:lang w:eastAsia="es-CO"/>
        </w:rPr>
        <w:t xml:space="preserve">la </w:t>
      </w:r>
      <w:r w:rsidRPr="00706462">
        <w:rPr>
          <w:rFonts w:ascii="Book Antiqua" w:eastAsia="Times New Roman" w:hAnsi="Book Antiqua" w:cstheme="minorHAnsi"/>
          <w:color w:val="000000"/>
          <w:lang w:eastAsia="es-CO"/>
        </w:rPr>
        <w:t xml:space="preserve">creación </w:t>
      </w:r>
      <w:r w:rsidR="00850E37" w:rsidRPr="00706462">
        <w:rPr>
          <w:rFonts w:ascii="Book Antiqua" w:eastAsia="Times New Roman" w:hAnsi="Book Antiqua" w:cstheme="minorHAnsi"/>
          <w:color w:val="000000"/>
          <w:lang w:eastAsia="es-CO"/>
        </w:rPr>
        <w:t>de</w:t>
      </w:r>
      <w:r w:rsidR="00773162" w:rsidRPr="00706462">
        <w:rPr>
          <w:rFonts w:ascii="Book Antiqua" w:eastAsia="Times New Roman" w:hAnsi="Book Antiqua" w:cstheme="minorHAnsi"/>
          <w:color w:val="000000"/>
          <w:lang w:eastAsia="es-CO"/>
        </w:rPr>
        <w:t xml:space="preserve"> organizaciones dedicadas al narcotráfico</w:t>
      </w:r>
      <w:r w:rsidRPr="00706462">
        <w:rPr>
          <w:rFonts w:ascii="Book Antiqua" w:eastAsia="Times New Roman" w:hAnsi="Book Antiqua" w:cstheme="minorHAnsi"/>
          <w:color w:val="000000"/>
          <w:lang w:eastAsia="es-CO"/>
        </w:rPr>
        <w:t>;</w:t>
      </w:r>
      <w:r w:rsidR="00613667" w:rsidRPr="00706462">
        <w:rPr>
          <w:rFonts w:ascii="Book Antiqua" w:eastAsia="Times New Roman" w:hAnsi="Book Antiqua" w:cstheme="minorHAnsi"/>
          <w:color w:val="000000"/>
          <w:lang w:eastAsia="es-CO"/>
        </w:rPr>
        <w:t xml:space="preserve"> en el año 1979</w:t>
      </w:r>
      <w:r w:rsidR="00773162" w:rsidRPr="00706462">
        <w:rPr>
          <w:rFonts w:ascii="Book Antiqua" w:eastAsia="Times New Roman" w:hAnsi="Book Antiqua" w:cstheme="minorHAnsi"/>
          <w:color w:val="000000"/>
          <w:lang w:eastAsia="es-CO"/>
        </w:rPr>
        <w:t xml:space="preserve"> </w:t>
      </w:r>
      <w:r w:rsidR="00850E37" w:rsidRPr="00706462">
        <w:rPr>
          <w:rFonts w:ascii="Book Antiqua" w:eastAsia="Times New Roman" w:hAnsi="Book Antiqua" w:cstheme="minorHAnsi"/>
          <w:color w:val="000000"/>
          <w:lang w:eastAsia="es-CO"/>
        </w:rPr>
        <w:t>el gobierno colombiano suscribió un</w:t>
      </w:r>
      <w:r w:rsidR="00C640A2" w:rsidRPr="00706462">
        <w:rPr>
          <w:rFonts w:ascii="Book Antiqua" w:eastAsia="Times New Roman" w:hAnsi="Book Antiqua" w:cstheme="minorHAnsi"/>
          <w:color w:val="000000"/>
          <w:lang w:eastAsia="es-CO"/>
        </w:rPr>
        <w:t xml:space="preserve"> </w:t>
      </w:r>
      <w:r w:rsidR="00773162" w:rsidRPr="00706462">
        <w:rPr>
          <w:rFonts w:ascii="Book Antiqua" w:eastAsia="Times New Roman" w:hAnsi="Book Antiqua" w:cstheme="minorHAnsi"/>
          <w:color w:val="000000"/>
          <w:lang w:eastAsia="es-CO"/>
        </w:rPr>
        <w:t xml:space="preserve">Tratado </w:t>
      </w:r>
      <w:r w:rsidR="00C640A2" w:rsidRPr="00706462">
        <w:rPr>
          <w:rFonts w:ascii="Book Antiqua" w:eastAsia="Times New Roman" w:hAnsi="Book Antiqua" w:cstheme="minorHAnsi"/>
          <w:color w:val="000000"/>
          <w:lang w:eastAsia="es-CO"/>
        </w:rPr>
        <w:t xml:space="preserve">de Extradición </w:t>
      </w:r>
      <w:r w:rsidR="00773162" w:rsidRPr="00706462">
        <w:rPr>
          <w:rFonts w:ascii="Book Antiqua" w:eastAsia="Times New Roman" w:hAnsi="Book Antiqua" w:cstheme="minorHAnsi"/>
          <w:color w:val="000000"/>
          <w:lang w:eastAsia="es-CO"/>
        </w:rPr>
        <w:t>con los Estados Unidos</w:t>
      </w:r>
      <w:r w:rsidR="00850E37" w:rsidRPr="00706462">
        <w:rPr>
          <w:rFonts w:ascii="Book Antiqua" w:eastAsia="Times New Roman" w:hAnsi="Book Antiqua" w:cstheme="minorHAnsi"/>
          <w:color w:val="000000"/>
          <w:lang w:eastAsia="es-CO"/>
        </w:rPr>
        <w:t>,</w:t>
      </w:r>
      <w:r w:rsidR="00FC0E74" w:rsidRPr="00706462">
        <w:rPr>
          <w:rFonts w:ascii="Book Antiqua" w:eastAsia="Times New Roman" w:hAnsi="Book Antiqua" w:cstheme="minorHAnsi"/>
          <w:color w:val="000000"/>
          <w:lang w:eastAsia="es-CO"/>
        </w:rPr>
        <w:t xml:space="preserve"> el cual</w:t>
      </w:r>
      <w:r w:rsidR="00850E37" w:rsidRPr="00706462">
        <w:rPr>
          <w:rFonts w:ascii="Book Antiqua" w:eastAsia="Times New Roman" w:hAnsi="Book Antiqua" w:cstheme="minorHAnsi"/>
          <w:color w:val="000000"/>
          <w:lang w:eastAsia="es-CO"/>
        </w:rPr>
        <w:t xml:space="preserve"> </w:t>
      </w:r>
      <w:r w:rsidRPr="00706462">
        <w:rPr>
          <w:rFonts w:ascii="Book Antiqua" w:eastAsia="Times New Roman" w:hAnsi="Book Antiqua" w:cstheme="minorHAnsi"/>
          <w:color w:val="000000"/>
          <w:lang w:eastAsia="es-CO"/>
        </w:rPr>
        <w:t xml:space="preserve">pretendió </w:t>
      </w:r>
      <w:r w:rsidR="00850E37" w:rsidRPr="00706462">
        <w:rPr>
          <w:rFonts w:ascii="Book Antiqua" w:eastAsia="Times New Roman" w:hAnsi="Book Antiqua" w:cstheme="minorHAnsi"/>
          <w:color w:val="000000"/>
          <w:lang w:eastAsia="es-CO"/>
        </w:rPr>
        <w:t>in</w:t>
      </w:r>
      <w:r w:rsidRPr="00706462">
        <w:rPr>
          <w:rFonts w:ascii="Book Antiqua" w:eastAsia="Times New Roman" w:hAnsi="Book Antiqua" w:cstheme="minorHAnsi"/>
          <w:color w:val="000000"/>
          <w:lang w:eastAsia="es-CO"/>
        </w:rPr>
        <w:t>corporar</w:t>
      </w:r>
      <w:r w:rsidR="00FC0E74" w:rsidRPr="00706462">
        <w:rPr>
          <w:rFonts w:ascii="Book Antiqua" w:eastAsia="Times New Roman" w:hAnsi="Book Antiqua" w:cstheme="minorHAnsi"/>
          <w:color w:val="000000"/>
          <w:lang w:eastAsia="es-CO"/>
        </w:rPr>
        <w:t xml:space="preserve"> </w:t>
      </w:r>
      <w:r w:rsidR="00850E37" w:rsidRPr="00706462">
        <w:rPr>
          <w:rFonts w:ascii="Book Antiqua" w:eastAsia="Times New Roman" w:hAnsi="Book Antiqua" w:cstheme="minorHAnsi"/>
          <w:color w:val="000000"/>
          <w:lang w:eastAsia="es-CO"/>
        </w:rPr>
        <w:t>en nuestra legislación a través de la</w:t>
      </w:r>
      <w:r w:rsidR="00613667" w:rsidRPr="00706462">
        <w:rPr>
          <w:rFonts w:ascii="Book Antiqua" w:eastAsia="Times New Roman" w:hAnsi="Book Antiqua" w:cstheme="minorHAnsi"/>
          <w:color w:val="000000"/>
          <w:lang w:eastAsia="es-CO"/>
        </w:rPr>
        <w:t>s</w:t>
      </w:r>
      <w:r w:rsidR="00850E37" w:rsidRPr="00706462">
        <w:rPr>
          <w:rFonts w:ascii="Book Antiqua" w:eastAsia="Times New Roman" w:hAnsi="Book Antiqua" w:cstheme="minorHAnsi"/>
          <w:color w:val="000000"/>
          <w:lang w:eastAsia="es-CO"/>
        </w:rPr>
        <w:t xml:space="preserve"> Ley</w:t>
      </w:r>
      <w:r w:rsidR="00613667" w:rsidRPr="00706462">
        <w:rPr>
          <w:rFonts w:ascii="Book Antiqua" w:eastAsia="Times New Roman" w:hAnsi="Book Antiqua" w:cstheme="minorHAnsi"/>
          <w:color w:val="000000"/>
          <w:lang w:eastAsia="es-CO"/>
        </w:rPr>
        <w:t>es</w:t>
      </w:r>
      <w:r w:rsidR="00850E37" w:rsidRPr="00706462">
        <w:rPr>
          <w:rFonts w:ascii="Book Antiqua" w:eastAsia="Times New Roman" w:hAnsi="Book Antiqua" w:cstheme="minorHAnsi"/>
          <w:color w:val="000000"/>
          <w:lang w:eastAsia="es-CO"/>
        </w:rPr>
        <w:t xml:space="preserve"> 27 de 1980</w:t>
      </w:r>
      <w:r w:rsidR="00613667" w:rsidRPr="00706462">
        <w:rPr>
          <w:rFonts w:ascii="Book Antiqua" w:eastAsia="Times New Roman" w:hAnsi="Book Antiqua" w:cstheme="minorHAnsi"/>
          <w:color w:val="000000"/>
          <w:lang w:eastAsia="es-CO"/>
        </w:rPr>
        <w:t xml:space="preserve"> y 68 de 1986</w:t>
      </w:r>
      <w:r w:rsidR="00850E37" w:rsidRPr="00706462">
        <w:rPr>
          <w:rFonts w:ascii="Book Antiqua" w:eastAsia="Times New Roman" w:hAnsi="Book Antiqua" w:cstheme="minorHAnsi"/>
          <w:color w:val="000000"/>
          <w:lang w:eastAsia="es-CO"/>
        </w:rPr>
        <w:t>, posteriormente decl</w:t>
      </w:r>
      <w:r w:rsidR="00613667" w:rsidRPr="00706462">
        <w:rPr>
          <w:rFonts w:ascii="Book Antiqua" w:eastAsia="Times New Roman" w:hAnsi="Book Antiqua" w:cstheme="minorHAnsi"/>
          <w:color w:val="000000"/>
          <w:lang w:eastAsia="es-CO"/>
        </w:rPr>
        <w:t>aradas</w:t>
      </w:r>
      <w:r w:rsidR="00850E37" w:rsidRPr="00706462">
        <w:rPr>
          <w:rFonts w:ascii="Book Antiqua" w:eastAsia="Times New Roman" w:hAnsi="Book Antiqua" w:cstheme="minorHAnsi"/>
          <w:color w:val="000000"/>
          <w:lang w:eastAsia="es-CO"/>
        </w:rPr>
        <w:t xml:space="preserve"> inexequible</w:t>
      </w:r>
      <w:r w:rsidR="00613667" w:rsidRPr="00706462">
        <w:rPr>
          <w:rFonts w:ascii="Book Antiqua" w:eastAsia="Times New Roman" w:hAnsi="Book Antiqua" w:cstheme="minorHAnsi"/>
          <w:color w:val="000000"/>
          <w:lang w:eastAsia="es-CO"/>
        </w:rPr>
        <w:t>s</w:t>
      </w:r>
      <w:r w:rsidR="00850E37" w:rsidRPr="00706462">
        <w:rPr>
          <w:rFonts w:ascii="Book Antiqua" w:eastAsia="Times New Roman" w:hAnsi="Book Antiqua" w:cstheme="minorHAnsi"/>
          <w:color w:val="000000"/>
          <w:lang w:eastAsia="es-CO"/>
        </w:rPr>
        <w:t>, co</w:t>
      </w:r>
      <w:r w:rsidR="004251F4" w:rsidRPr="00706462">
        <w:rPr>
          <w:rFonts w:ascii="Book Antiqua" w:eastAsia="Times New Roman" w:hAnsi="Book Antiqua" w:cstheme="minorHAnsi"/>
          <w:color w:val="000000"/>
          <w:lang w:eastAsia="es-CO"/>
        </w:rPr>
        <w:t>mo</w:t>
      </w:r>
      <w:r w:rsidR="00850E37" w:rsidRPr="00706462">
        <w:rPr>
          <w:rFonts w:ascii="Book Antiqua" w:eastAsia="Times New Roman" w:hAnsi="Book Antiqua" w:cstheme="minorHAnsi"/>
          <w:color w:val="000000"/>
          <w:lang w:eastAsia="es-CO"/>
        </w:rPr>
        <w:t xml:space="preserve"> se expondrá</w:t>
      </w:r>
      <w:r w:rsidR="00B00D45" w:rsidRPr="00706462">
        <w:rPr>
          <w:rFonts w:ascii="Book Antiqua" w:eastAsia="Times New Roman" w:hAnsi="Book Antiqua" w:cstheme="minorHAnsi"/>
          <w:color w:val="000000"/>
          <w:lang w:eastAsia="es-CO"/>
        </w:rPr>
        <w:t xml:space="preserve"> más adelante</w:t>
      </w:r>
      <w:r w:rsidR="00850E37" w:rsidRPr="00706462">
        <w:rPr>
          <w:rFonts w:ascii="Book Antiqua" w:eastAsia="Times New Roman" w:hAnsi="Book Antiqua" w:cstheme="minorHAnsi"/>
          <w:color w:val="000000"/>
          <w:lang w:eastAsia="es-CO"/>
        </w:rPr>
        <w:t xml:space="preserve">. </w:t>
      </w:r>
      <w:r w:rsidR="00785631" w:rsidRPr="00706462">
        <w:rPr>
          <w:rFonts w:ascii="Book Antiqua" w:eastAsia="Times New Roman" w:hAnsi="Book Antiqua" w:cstheme="minorHAnsi"/>
          <w:color w:val="000000"/>
          <w:lang w:eastAsia="es-CO"/>
        </w:rPr>
        <w:t xml:space="preserve"> </w:t>
      </w:r>
    </w:p>
    <w:p w:rsidR="00785631" w:rsidRPr="00706462" w:rsidRDefault="00785631" w:rsidP="00785631">
      <w:pPr>
        <w:shd w:val="clear" w:color="auto" w:fill="FFFFFF"/>
        <w:jc w:val="both"/>
        <w:rPr>
          <w:rFonts w:ascii="Book Antiqua" w:eastAsia="Times New Roman" w:hAnsi="Book Antiqua" w:cstheme="minorHAnsi"/>
          <w:color w:val="000000"/>
          <w:lang w:eastAsia="es-CO"/>
        </w:rPr>
      </w:pPr>
    </w:p>
    <w:p w:rsidR="00773162" w:rsidRPr="00706462" w:rsidRDefault="00566176" w:rsidP="00785631">
      <w:pPr>
        <w:shd w:val="clear" w:color="auto" w:fill="FFFFFF"/>
        <w:jc w:val="both"/>
        <w:rPr>
          <w:rFonts w:ascii="Book Antiqua" w:eastAsia="Times New Roman" w:hAnsi="Book Antiqua" w:cstheme="minorHAnsi"/>
          <w:color w:val="000000"/>
          <w:lang w:eastAsia="es-CO"/>
        </w:rPr>
      </w:pPr>
      <w:r w:rsidRPr="00706462">
        <w:rPr>
          <w:rFonts w:ascii="Book Antiqua" w:eastAsia="Times New Roman" w:hAnsi="Book Antiqua" w:cstheme="minorHAnsi"/>
          <w:color w:val="000000"/>
          <w:lang w:eastAsia="es-CO"/>
        </w:rPr>
        <w:t>Como ya se indicó, e</w:t>
      </w:r>
      <w:r w:rsidR="00850E37" w:rsidRPr="00706462">
        <w:rPr>
          <w:rFonts w:ascii="Book Antiqua" w:eastAsia="Times New Roman" w:hAnsi="Book Antiqua" w:cstheme="minorHAnsi"/>
          <w:color w:val="000000"/>
          <w:lang w:eastAsia="es-CO"/>
        </w:rPr>
        <w:t>ste recuento histórico</w:t>
      </w:r>
      <w:r w:rsidRPr="00706462">
        <w:rPr>
          <w:rFonts w:ascii="Book Antiqua" w:eastAsia="Times New Roman" w:hAnsi="Book Antiqua" w:cstheme="minorHAnsi"/>
          <w:color w:val="000000"/>
          <w:lang w:eastAsia="es-CO"/>
        </w:rPr>
        <w:t xml:space="preserve"> refleja </w:t>
      </w:r>
      <w:r w:rsidR="00773162" w:rsidRPr="00706462">
        <w:rPr>
          <w:rFonts w:ascii="Book Antiqua" w:eastAsia="Times New Roman" w:hAnsi="Book Antiqua" w:cstheme="minorHAnsi"/>
          <w:color w:val="000000"/>
          <w:lang w:eastAsia="es-CO"/>
        </w:rPr>
        <w:t xml:space="preserve">una fuerte </w:t>
      </w:r>
      <w:r w:rsidR="00785631" w:rsidRPr="00706462">
        <w:rPr>
          <w:rFonts w:ascii="Book Antiqua" w:eastAsia="Times New Roman" w:hAnsi="Book Antiqua" w:cstheme="minorHAnsi"/>
          <w:color w:val="000000"/>
          <w:lang w:eastAsia="es-CO"/>
        </w:rPr>
        <w:t xml:space="preserve">tendencia </w:t>
      </w:r>
      <w:r w:rsidR="00773162" w:rsidRPr="00706462">
        <w:rPr>
          <w:rFonts w:ascii="Book Antiqua" w:eastAsia="Times New Roman" w:hAnsi="Book Antiqua" w:cstheme="minorHAnsi"/>
          <w:color w:val="000000"/>
          <w:lang w:eastAsia="es-CO"/>
        </w:rPr>
        <w:t xml:space="preserve">por parte </w:t>
      </w:r>
      <w:r w:rsidR="00785631" w:rsidRPr="00706462">
        <w:rPr>
          <w:rFonts w:ascii="Book Antiqua" w:eastAsia="Times New Roman" w:hAnsi="Book Antiqua" w:cstheme="minorHAnsi"/>
          <w:color w:val="000000"/>
          <w:lang w:eastAsia="es-CO"/>
        </w:rPr>
        <w:t>de</w:t>
      </w:r>
      <w:r w:rsidR="004251F4" w:rsidRPr="00706462">
        <w:rPr>
          <w:rFonts w:ascii="Book Antiqua" w:eastAsia="Times New Roman" w:hAnsi="Book Antiqua" w:cstheme="minorHAnsi"/>
          <w:color w:val="000000"/>
          <w:lang w:eastAsia="es-CO"/>
        </w:rPr>
        <w:t xml:space="preserve"> </w:t>
      </w:r>
      <w:r w:rsidR="00785631" w:rsidRPr="00706462">
        <w:rPr>
          <w:rFonts w:ascii="Book Antiqua" w:eastAsia="Times New Roman" w:hAnsi="Book Antiqua" w:cstheme="minorHAnsi"/>
          <w:color w:val="000000"/>
          <w:lang w:eastAsia="es-CO"/>
        </w:rPr>
        <w:t>l</w:t>
      </w:r>
      <w:r w:rsidR="004251F4" w:rsidRPr="00706462">
        <w:rPr>
          <w:rFonts w:ascii="Book Antiqua" w:eastAsia="Times New Roman" w:hAnsi="Book Antiqua" w:cstheme="minorHAnsi"/>
          <w:color w:val="000000"/>
          <w:lang w:eastAsia="es-CO"/>
        </w:rPr>
        <w:t>as autoridades colombianas</w:t>
      </w:r>
      <w:r w:rsidR="00785631" w:rsidRPr="00706462">
        <w:rPr>
          <w:rFonts w:ascii="Book Antiqua" w:eastAsia="Times New Roman" w:hAnsi="Book Antiqua" w:cstheme="minorHAnsi"/>
          <w:color w:val="000000"/>
          <w:lang w:eastAsia="es-CO"/>
        </w:rPr>
        <w:t xml:space="preserve"> en </w:t>
      </w:r>
      <w:r w:rsidR="00773162" w:rsidRPr="00706462">
        <w:rPr>
          <w:rFonts w:ascii="Book Antiqua" w:eastAsia="Times New Roman" w:hAnsi="Book Antiqua" w:cstheme="minorHAnsi"/>
          <w:color w:val="000000"/>
          <w:lang w:eastAsia="es-CO"/>
        </w:rPr>
        <w:t xml:space="preserve">contribuir </w:t>
      </w:r>
      <w:r w:rsidR="00785631" w:rsidRPr="00706462">
        <w:rPr>
          <w:rFonts w:ascii="Book Antiqua" w:eastAsia="Times New Roman" w:hAnsi="Book Antiqua" w:cstheme="minorHAnsi"/>
          <w:color w:val="000000"/>
          <w:lang w:eastAsia="es-CO"/>
        </w:rPr>
        <w:t xml:space="preserve">a la cooperación internacional </w:t>
      </w:r>
      <w:r w:rsidR="004251F4" w:rsidRPr="00706462">
        <w:rPr>
          <w:rFonts w:ascii="Book Antiqua" w:eastAsia="Times New Roman" w:hAnsi="Book Antiqua" w:cstheme="minorHAnsi"/>
          <w:color w:val="000000"/>
          <w:lang w:eastAsia="es-CO"/>
        </w:rPr>
        <w:t xml:space="preserve">bajo </w:t>
      </w:r>
      <w:r w:rsidR="00785631" w:rsidRPr="00706462">
        <w:rPr>
          <w:rFonts w:ascii="Book Antiqua" w:eastAsia="Times New Roman" w:hAnsi="Book Antiqua" w:cstheme="minorHAnsi"/>
          <w:color w:val="000000"/>
          <w:lang w:eastAsia="es-CO"/>
        </w:rPr>
        <w:t>el mecanismo</w:t>
      </w:r>
      <w:r w:rsidR="00850E37" w:rsidRPr="00706462">
        <w:rPr>
          <w:rFonts w:ascii="Book Antiqua" w:eastAsia="Times New Roman" w:hAnsi="Book Antiqua" w:cstheme="minorHAnsi"/>
          <w:color w:val="000000"/>
          <w:lang w:eastAsia="es-CO"/>
        </w:rPr>
        <w:t xml:space="preserve"> de la extradición, postura que </w:t>
      </w:r>
      <w:r w:rsidR="004251F4" w:rsidRPr="00706462">
        <w:rPr>
          <w:rFonts w:ascii="Book Antiqua" w:eastAsia="Times New Roman" w:hAnsi="Book Antiqua" w:cstheme="minorHAnsi"/>
          <w:color w:val="000000"/>
          <w:lang w:eastAsia="es-CO"/>
        </w:rPr>
        <w:t xml:space="preserve">hasta ese momento </w:t>
      </w:r>
      <w:r w:rsidR="00850E37" w:rsidRPr="00706462">
        <w:rPr>
          <w:rFonts w:ascii="Book Antiqua" w:eastAsia="Times New Roman" w:hAnsi="Book Antiqua" w:cstheme="minorHAnsi"/>
          <w:color w:val="000000"/>
          <w:lang w:eastAsia="es-CO"/>
        </w:rPr>
        <w:t xml:space="preserve">fue </w:t>
      </w:r>
      <w:r w:rsidRPr="00706462">
        <w:rPr>
          <w:rFonts w:ascii="Book Antiqua" w:eastAsia="Times New Roman" w:hAnsi="Book Antiqua" w:cstheme="minorHAnsi"/>
          <w:color w:val="000000"/>
          <w:lang w:eastAsia="es-CO"/>
        </w:rPr>
        <w:t xml:space="preserve">fruto </w:t>
      </w:r>
      <w:r w:rsidR="00850E37" w:rsidRPr="00706462">
        <w:rPr>
          <w:rFonts w:ascii="Book Antiqua" w:eastAsia="Times New Roman" w:hAnsi="Book Antiqua" w:cstheme="minorHAnsi"/>
          <w:color w:val="000000"/>
          <w:lang w:eastAsia="es-CO"/>
        </w:rPr>
        <w:t>de la libre de</w:t>
      </w:r>
      <w:r w:rsidR="008B7150" w:rsidRPr="00706462">
        <w:rPr>
          <w:rFonts w:ascii="Book Antiqua" w:eastAsia="Times New Roman" w:hAnsi="Book Antiqua" w:cstheme="minorHAnsi"/>
          <w:color w:val="000000"/>
          <w:lang w:eastAsia="es-CO"/>
        </w:rPr>
        <w:t>terminac</w:t>
      </w:r>
      <w:r w:rsidR="00850E37" w:rsidRPr="00706462">
        <w:rPr>
          <w:rFonts w:ascii="Book Antiqua" w:eastAsia="Times New Roman" w:hAnsi="Book Antiqua" w:cstheme="minorHAnsi"/>
          <w:color w:val="000000"/>
          <w:lang w:eastAsia="es-CO"/>
        </w:rPr>
        <w:t>ión de los</w:t>
      </w:r>
      <w:r w:rsidRPr="00706462">
        <w:rPr>
          <w:rFonts w:ascii="Book Antiqua" w:eastAsia="Times New Roman" w:hAnsi="Book Antiqua" w:cstheme="minorHAnsi"/>
          <w:color w:val="000000"/>
          <w:lang w:eastAsia="es-CO"/>
        </w:rPr>
        <w:t xml:space="preserve"> gobiernos de turno y los</w:t>
      </w:r>
      <w:r w:rsidR="00850E37" w:rsidRPr="00706462">
        <w:rPr>
          <w:rFonts w:ascii="Book Antiqua" w:eastAsia="Times New Roman" w:hAnsi="Book Antiqua" w:cstheme="minorHAnsi"/>
          <w:color w:val="000000"/>
          <w:lang w:eastAsia="es-CO"/>
        </w:rPr>
        <w:t xml:space="preserve"> representantes de la Nación. </w:t>
      </w:r>
    </w:p>
    <w:p w:rsidR="00C640A2" w:rsidRPr="00706462" w:rsidRDefault="00C640A2" w:rsidP="00785631">
      <w:pPr>
        <w:shd w:val="clear" w:color="auto" w:fill="FFFFFF"/>
        <w:jc w:val="both"/>
        <w:rPr>
          <w:rFonts w:ascii="Book Antiqua" w:eastAsia="Times New Roman" w:hAnsi="Book Antiqua" w:cstheme="minorHAnsi"/>
          <w:color w:val="000000"/>
          <w:lang w:eastAsia="es-CO"/>
        </w:rPr>
      </w:pPr>
    </w:p>
    <w:p w:rsidR="00E207F9" w:rsidRPr="00706462" w:rsidRDefault="00566176" w:rsidP="00785631">
      <w:pPr>
        <w:shd w:val="clear" w:color="auto" w:fill="FFFFFF"/>
        <w:jc w:val="both"/>
        <w:rPr>
          <w:rFonts w:ascii="Book Antiqua" w:eastAsia="Times New Roman" w:hAnsi="Book Antiqua" w:cstheme="minorHAnsi"/>
          <w:color w:val="000000"/>
          <w:lang w:eastAsia="es-CO"/>
        </w:rPr>
      </w:pPr>
      <w:r w:rsidRPr="00706462">
        <w:rPr>
          <w:rFonts w:ascii="Book Antiqua" w:eastAsia="Times New Roman" w:hAnsi="Book Antiqua" w:cstheme="minorHAnsi"/>
          <w:color w:val="000000"/>
          <w:lang w:eastAsia="es-CO"/>
        </w:rPr>
        <w:t>En contraposición</w:t>
      </w:r>
      <w:r w:rsidR="00773162" w:rsidRPr="00706462">
        <w:rPr>
          <w:rFonts w:ascii="Book Antiqua" w:eastAsia="Times New Roman" w:hAnsi="Book Antiqua" w:cstheme="minorHAnsi"/>
          <w:color w:val="000000"/>
          <w:lang w:eastAsia="es-CO"/>
        </w:rPr>
        <w:t>, durante la década de los 80 e inicios de los 90</w:t>
      </w:r>
      <w:r w:rsidR="00785631" w:rsidRPr="00706462">
        <w:rPr>
          <w:rFonts w:ascii="Book Antiqua" w:eastAsia="Times New Roman" w:hAnsi="Book Antiqua" w:cstheme="minorHAnsi"/>
          <w:color w:val="000000"/>
          <w:lang w:eastAsia="es-CO"/>
        </w:rPr>
        <w:t xml:space="preserve">, </w:t>
      </w:r>
      <w:r w:rsidR="00A56958" w:rsidRPr="00706462">
        <w:rPr>
          <w:rFonts w:ascii="Book Antiqua" w:eastAsia="Times New Roman" w:hAnsi="Book Antiqua" w:cstheme="minorHAnsi"/>
          <w:color w:val="000000"/>
          <w:lang w:eastAsia="es-CO"/>
        </w:rPr>
        <w:t xml:space="preserve">el narcoterrorismo y </w:t>
      </w:r>
      <w:r w:rsidR="00785631" w:rsidRPr="00706462">
        <w:rPr>
          <w:rFonts w:ascii="Book Antiqua" w:eastAsia="Times New Roman" w:hAnsi="Book Antiqua" w:cstheme="minorHAnsi"/>
          <w:color w:val="000000"/>
          <w:lang w:eastAsia="es-CO"/>
        </w:rPr>
        <w:t xml:space="preserve">la intimidación </w:t>
      </w:r>
      <w:r w:rsidR="00A56958" w:rsidRPr="00706462">
        <w:rPr>
          <w:rFonts w:ascii="Book Antiqua" w:eastAsia="Times New Roman" w:hAnsi="Book Antiqua" w:cstheme="minorHAnsi"/>
          <w:color w:val="000000"/>
          <w:lang w:eastAsia="es-CO"/>
        </w:rPr>
        <w:t>hicieron</w:t>
      </w:r>
      <w:r w:rsidR="00207CA8" w:rsidRPr="00706462">
        <w:rPr>
          <w:rFonts w:ascii="Book Antiqua" w:eastAsia="Times New Roman" w:hAnsi="Book Antiqua" w:cstheme="minorHAnsi"/>
          <w:color w:val="000000"/>
          <w:lang w:eastAsia="es-CO"/>
        </w:rPr>
        <w:t xml:space="preserve"> presencia en la sociedad colombiana </w:t>
      </w:r>
      <w:r w:rsidR="008B7150" w:rsidRPr="00706462">
        <w:rPr>
          <w:rFonts w:ascii="Book Antiqua" w:eastAsia="Times New Roman" w:hAnsi="Book Antiqua" w:cstheme="minorHAnsi"/>
          <w:color w:val="000000"/>
          <w:lang w:eastAsia="es-CO"/>
        </w:rPr>
        <w:t>con</w:t>
      </w:r>
      <w:r w:rsidR="00A56958" w:rsidRPr="00706462">
        <w:rPr>
          <w:rFonts w:ascii="Book Antiqua" w:eastAsia="Times New Roman" w:hAnsi="Book Antiqua" w:cstheme="minorHAnsi"/>
          <w:color w:val="000000"/>
          <w:lang w:eastAsia="es-CO"/>
        </w:rPr>
        <w:t xml:space="preserve"> </w:t>
      </w:r>
      <w:r w:rsidR="00785631" w:rsidRPr="00706462">
        <w:rPr>
          <w:rFonts w:ascii="Book Antiqua" w:eastAsia="Times New Roman" w:hAnsi="Book Antiqua" w:cstheme="minorHAnsi"/>
          <w:color w:val="000000"/>
          <w:lang w:eastAsia="es-CO"/>
        </w:rPr>
        <w:t>el actuar de organizaciones criminales de</w:t>
      </w:r>
      <w:r w:rsidR="008B7150" w:rsidRPr="00706462">
        <w:rPr>
          <w:rFonts w:ascii="Book Antiqua" w:eastAsia="Times New Roman" w:hAnsi="Book Antiqua" w:cstheme="minorHAnsi"/>
          <w:color w:val="000000"/>
          <w:lang w:eastAsia="es-CO"/>
        </w:rPr>
        <w:t>dicadas al</w:t>
      </w:r>
      <w:r w:rsidR="00785631" w:rsidRPr="00706462">
        <w:rPr>
          <w:rFonts w:ascii="Book Antiqua" w:eastAsia="Times New Roman" w:hAnsi="Book Antiqua" w:cstheme="minorHAnsi"/>
          <w:color w:val="000000"/>
          <w:lang w:eastAsia="es-CO"/>
        </w:rPr>
        <w:t xml:space="preserve"> narcotráfico, </w:t>
      </w:r>
      <w:r w:rsidRPr="00706462">
        <w:rPr>
          <w:rFonts w:ascii="Book Antiqua" w:eastAsia="Times New Roman" w:hAnsi="Book Antiqua" w:cstheme="minorHAnsi"/>
          <w:color w:val="000000"/>
          <w:lang w:eastAsia="es-CO"/>
        </w:rPr>
        <w:t>al mando d</w:t>
      </w:r>
      <w:r w:rsidR="006B1E36" w:rsidRPr="00706462">
        <w:rPr>
          <w:rFonts w:ascii="Book Antiqua" w:eastAsia="Times New Roman" w:hAnsi="Book Antiqua" w:cstheme="minorHAnsi"/>
          <w:color w:val="000000"/>
          <w:lang w:eastAsia="es-CO"/>
        </w:rPr>
        <w:t xml:space="preserve">el </w:t>
      </w:r>
      <w:r w:rsidR="00785631" w:rsidRPr="00706462">
        <w:rPr>
          <w:rFonts w:ascii="Book Antiqua" w:eastAsia="Times New Roman" w:hAnsi="Book Antiqua" w:cstheme="minorHAnsi"/>
          <w:color w:val="000000"/>
          <w:lang w:eastAsia="es-CO"/>
        </w:rPr>
        <w:t>reconocido grupo de los “</w:t>
      </w:r>
      <w:r w:rsidR="00785631" w:rsidRPr="00706462">
        <w:rPr>
          <w:rFonts w:ascii="Book Antiqua" w:eastAsia="Times New Roman" w:hAnsi="Book Antiqua" w:cstheme="minorHAnsi"/>
          <w:i/>
          <w:color w:val="000000"/>
          <w:lang w:eastAsia="es-CO"/>
        </w:rPr>
        <w:t>extraditables</w:t>
      </w:r>
      <w:r w:rsidR="00785631" w:rsidRPr="00706462">
        <w:rPr>
          <w:rFonts w:ascii="Book Antiqua" w:eastAsia="Times New Roman" w:hAnsi="Book Antiqua" w:cstheme="minorHAnsi"/>
          <w:color w:val="000000"/>
          <w:lang w:eastAsia="es-CO"/>
        </w:rPr>
        <w:t xml:space="preserve">”, quienes </w:t>
      </w:r>
      <w:r w:rsidR="008B7150" w:rsidRPr="00706462">
        <w:rPr>
          <w:rFonts w:ascii="Book Antiqua" w:eastAsia="Times New Roman" w:hAnsi="Book Antiqua" w:cstheme="minorHAnsi"/>
          <w:color w:val="000000"/>
          <w:lang w:eastAsia="es-CO"/>
        </w:rPr>
        <w:t xml:space="preserve">usaron como método de disuasión </w:t>
      </w:r>
      <w:r w:rsidR="004251F4" w:rsidRPr="00706462">
        <w:rPr>
          <w:rFonts w:ascii="Book Antiqua" w:eastAsia="Times New Roman" w:hAnsi="Book Antiqua" w:cstheme="minorHAnsi"/>
          <w:color w:val="000000"/>
          <w:lang w:eastAsia="es-CO"/>
        </w:rPr>
        <w:t xml:space="preserve">las </w:t>
      </w:r>
      <w:r w:rsidR="008B7150" w:rsidRPr="00706462">
        <w:rPr>
          <w:rFonts w:ascii="Book Antiqua" w:eastAsia="Times New Roman" w:hAnsi="Book Antiqua" w:cstheme="minorHAnsi"/>
          <w:color w:val="000000"/>
          <w:lang w:eastAsia="es-CO"/>
        </w:rPr>
        <w:t>amenazas y el desproporcionado</w:t>
      </w:r>
      <w:r w:rsidR="004251F4" w:rsidRPr="00706462">
        <w:rPr>
          <w:rFonts w:ascii="Book Antiqua" w:eastAsia="Times New Roman" w:hAnsi="Book Antiqua" w:cstheme="minorHAnsi"/>
          <w:color w:val="000000"/>
          <w:lang w:eastAsia="es-CO"/>
        </w:rPr>
        <w:t xml:space="preserve"> uso</w:t>
      </w:r>
      <w:r w:rsidR="008B7150" w:rsidRPr="00706462">
        <w:rPr>
          <w:rFonts w:ascii="Book Antiqua" w:eastAsia="Times New Roman" w:hAnsi="Book Antiqua" w:cstheme="minorHAnsi"/>
          <w:color w:val="000000"/>
          <w:lang w:eastAsia="es-CO"/>
        </w:rPr>
        <w:t xml:space="preserve"> de </w:t>
      </w:r>
      <w:r w:rsidR="00A56958" w:rsidRPr="00706462">
        <w:rPr>
          <w:rFonts w:ascii="Book Antiqua" w:eastAsia="Times New Roman" w:hAnsi="Book Antiqua" w:cstheme="minorHAnsi"/>
          <w:color w:val="000000"/>
          <w:lang w:eastAsia="es-CO"/>
        </w:rPr>
        <w:t>la violencia</w:t>
      </w:r>
      <w:r w:rsidR="008B7150" w:rsidRPr="00706462">
        <w:rPr>
          <w:rFonts w:ascii="Book Antiqua" w:eastAsia="Times New Roman" w:hAnsi="Book Antiqua" w:cstheme="minorHAnsi"/>
          <w:color w:val="000000"/>
          <w:lang w:eastAsia="es-CO"/>
        </w:rPr>
        <w:t>;</w:t>
      </w:r>
      <w:r w:rsidR="00A56958" w:rsidRPr="00706462">
        <w:rPr>
          <w:rFonts w:ascii="Book Antiqua" w:eastAsia="Times New Roman" w:hAnsi="Book Antiqua" w:cstheme="minorHAnsi"/>
          <w:color w:val="000000"/>
          <w:lang w:eastAsia="es-CO"/>
        </w:rPr>
        <w:t xml:space="preserve"> </w:t>
      </w:r>
      <w:r w:rsidR="006B1E36" w:rsidRPr="00706462">
        <w:rPr>
          <w:rFonts w:ascii="Book Antiqua" w:eastAsia="Times New Roman" w:hAnsi="Book Antiqua" w:cstheme="minorHAnsi"/>
          <w:color w:val="000000"/>
          <w:lang w:eastAsia="es-CO"/>
        </w:rPr>
        <w:t xml:space="preserve">comportamiento </w:t>
      </w:r>
      <w:r w:rsidR="008B7150" w:rsidRPr="00706462">
        <w:rPr>
          <w:rFonts w:ascii="Book Antiqua" w:eastAsia="Times New Roman" w:hAnsi="Book Antiqua" w:cstheme="minorHAnsi"/>
          <w:color w:val="000000"/>
          <w:lang w:eastAsia="es-CO"/>
        </w:rPr>
        <w:t xml:space="preserve">con el que, al parecer, </w:t>
      </w:r>
      <w:r w:rsidR="00785631" w:rsidRPr="00706462">
        <w:rPr>
          <w:rFonts w:ascii="Book Antiqua" w:eastAsia="Times New Roman" w:hAnsi="Book Antiqua" w:cstheme="minorHAnsi"/>
          <w:color w:val="000000"/>
          <w:lang w:eastAsia="es-CO"/>
        </w:rPr>
        <w:t>doblegar</w:t>
      </w:r>
      <w:r w:rsidR="00A56958" w:rsidRPr="00706462">
        <w:rPr>
          <w:rFonts w:ascii="Book Antiqua" w:eastAsia="Times New Roman" w:hAnsi="Book Antiqua" w:cstheme="minorHAnsi"/>
          <w:color w:val="000000"/>
          <w:lang w:eastAsia="es-CO"/>
        </w:rPr>
        <w:t>on</w:t>
      </w:r>
      <w:r w:rsidR="00785631" w:rsidRPr="00706462">
        <w:rPr>
          <w:rFonts w:ascii="Book Antiqua" w:eastAsia="Times New Roman" w:hAnsi="Book Antiqua" w:cstheme="minorHAnsi"/>
          <w:color w:val="000000"/>
          <w:lang w:eastAsia="es-CO"/>
        </w:rPr>
        <w:t xml:space="preserve"> la voluntad de las diferentes autoridades </w:t>
      </w:r>
      <w:r w:rsidR="00C640A2" w:rsidRPr="00706462">
        <w:rPr>
          <w:rFonts w:ascii="Book Antiqua" w:eastAsia="Times New Roman" w:hAnsi="Book Antiqua" w:cstheme="minorHAnsi"/>
          <w:color w:val="000000"/>
          <w:lang w:eastAsia="es-CO"/>
        </w:rPr>
        <w:t>políticas</w:t>
      </w:r>
      <w:r w:rsidR="007A7ECB" w:rsidRPr="00706462">
        <w:rPr>
          <w:rFonts w:ascii="Book Antiqua" w:eastAsia="Times New Roman" w:hAnsi="Book Antiqua" w:cstheme="minorHAnsi"/>
          <w:color w:val="000000"/>
          <w:lang w:eastAsia="es-CO"/>
        </w:rPr>
        <w:t>, administrativas</w:t>
      </w:r>
      <w:r w:rsidR="00C640A2" w:rsidRPr="00706462">
        <w:rPr>
          <w:rFonts w:ascii="Book Antiqua" w:eastAsia="Times New Roman" w:hAnsi="Book Antiqua" w:cstheme="minorHAnsi"/>
          <w:color w:val="000000"/>
          <w:lang w:eastAsia="es-CO"/>
        </w:rPr>
        <w:t xml:space="preserve"> y judiciales </w:t>
      </w:r>
      <w:r w:rsidR="00785631" w:rsidRPr="00706462">
        <w:rPr>
          <w:rFonts w:ascii="Book Antiqua" w:eastAsia="Times New Roman" w:hAnsi="Book Antiqua" w:cstheme="minorHAnsi"/>
          <w:color w:val="000000"/>
          <w:lang w:eastAsia="es-CO"/>
        </w:rPr>
        <w:t>para conseguir</w:t>
      </w:r>
      <w:r w:rsidR="004251F4" w:rsidRPr="00706462">
        <w:rPr>
          <w:rFonts w:ascii="Book Antiqua" w:eastAsia="Times New Roman" w:hAnsi="Book Antiqua" w:cstheme="minorHAnsi"/>
          <w:color w:val="000000"/>
          <w:lang w:eastAsia="es-CO"/>
        </w:rPr>
        <w:t xml:space="preserve"> triunfos legales</w:t>
      </w:r>
      <w:r w:rsidR="00207CA8" w:rsidRPr="00706462">
        <w:rPr>
          <w:rFonts w:ascii="Book Antiqua" w:eastAsia="Times New Roman" w:hAnsi="Book Antiqua" w:cstheme="minorHAnsi"/>
          <w:color w:val="000000"/>
          <w:lang w:eastAsia="es-CO"/>
        </w:rPr>
        <w:t xml:space="preserve">, </w:t>
      </w:r>
      <w:r w:rsidRPr="00706462">
        <w:rPr>
          <w:rFonts w:ascii="Book Antiqua" w:eastAsia="Times New Roman" w:hAnsi="Book Antiqua" w:cstheme="minorHAnsi"/>
          <w:color w:val="000000"/>
          <w:lang w:eastAsia="es-CO"/>
        </w:rPr>
        <w:t>entre</w:t>
      </w:r>
      <w:r w:rsidR="004251F4" w:rsidRPr="00706462">
        <w:rPr>
          <w:rFonts w:ascii="Book Antiqua" w:eastAsia="Times New Roman" w:hAnsi="Book Antiqua" w:cstheme="minorHAnsi"/>
          <w:color w:val="000000"/>
          <w:lang w:eastAsia="es-CO"/>
        </w:rPr>
        <w:t xml:space="preserve"> los cuales </w:t>
      </w:r>
      <w:r w:rsidRPr="00706462">
        <w:rPr>
          <w:rFonts w:ascii="Book Antiqua" w:eastAsia="Times New Roman" w:hAnsi="Book Antiqua" w:cstheme="minorHAnsi"/>
          <w:color w:val="000000"/>
          <w:lang w:eastAsia="es-CO"/>
        </w:rPr>
        <w:t xml:space="preserve"> </w:t>
      </w:r>
      <w:r w:rsidR="004251F4" w:rsidRPr="00706462">
        <w:rPr>
          <w:rFonts w:ascii="Book Antiqua" w:eastAsia="Times New Roman" w:hAnsi="Book Antiqua" w:cstheme="minorHAnsi"/>
          <w:color w:val="000000"/>
          <w:lang w:eastAsia="es-CO"/>
        </w:rPr>
        <w:t xml:space="preserve">podemos incluir </w:t>
      </w:r>
      <w:r w:rsidR="00785631" w:rsidRPr="00706462">
        <w:rPr>
          <w:rFonts w:ascii="Book Antiqua" w:eastAsia="Times New Roman" w:hAnsi="Book Antiqua" w:cstheme="minorHAnsi"/>
          <w:color w:val="000000"/>
          <w:lang w:eastAsia="es-CO"/>
        </w:rPr>
        <w:t>la declaratoria de inexequibilidad de</w:t>
      </w:r>
      <w:r w:rsidR="006B1E36" w:rsidRPr="00706462">
        <w:rPr>
          <w:rFonts w:ascii="Book Antiqua" w:eastAsia="Times New Roman" w:hAnsi="Book Antiqua" w:cstheme="minorHAnsi"/>
          <w:color w:val="000000"/>
          <w:lang w:eastAsia="es-CO"/>
        </w:rPr>
        <w:t xml:space="preserve"> </w:t>
      </w:r>
      <w:r w:rsidR="00785631" w:rsidRPr="00706462">
        <w:rPr>
          <w:rFonts w:ascii="Book Antiqua" w:eastAsia="Times New Roman" w:hAnsi="Book Antiqua" w:cstheme="minorHAnsi"/>
          <w:color w:val="000000"/>
          <w:lang w:eastAsia="es-CO"/>
        </w:rPr>
        <w:t>l</w:t>
      </w:r>
      <w:r w:rsidR="006B1E36" w:rsidRPr="00706462">
        <w:rPr>
          <w:rFonts w:ascii="Book Antiqua" w:eastAsia="Times New Roman" w:hAnsi="Book Antiqua" w:cstheme="minorHAnsi"/>
          <w:color w:val="000000"/>
          <w:lang w:eastAsia="es-CO"/>
        </w:rPr>
        <w:t>as Leyes que introdujeron el</w:t>
      </w:r>
      <w:r w:rsidR="00785631" w:rsidRPr="00706462">
        <w:rPr>
          <w:rFonts w:ascii="Book Antiqua" w:eastAsia="Times New Roman" w:hAnsi="Book Antiqua" w:cstheme="minorHAnsi"/>
          <w:color w:val="000000"/>
          <w:lang w:eastAsia="es-CO"/>
        </w:rPr>
        <w:t xml:space="preserve"> Tratado de Extradición suscrito con los Estados Unidos</w:t>
      </w:r>
      <w:r w:rsidR="00C640A2" w:rsidRPr="00706462">
        <w:rPr>
          <w:rFonts w:ascii="Book Antiqua" w:eastAsia="Times New Roman" w:hAnsi="Book Antiqua" w:cstheme="minorHAnsi"/>
          <w:color w:val="000000"/>
          <w:lang w:eastAsia="es-CO"/>
        </w:rPr>
        <w:t xml:space="preserve"> </w:t>
      </w:r>
      <w:r w:rsidRPr="00706462">
        <w:rPr>
          <w:rFonts w:ascii="Book Antiqua" w:eastAsia="Times New Roman" w:hAnsi="Book Antiqua" w:cstheme="minorHAnsi"/>
          <w:color w:val="000000"/>
          <w:lang w:eastAsia="es-CO"/>
        </w:rPr>
        <w:t xml:space="preserve">e </w:t>
      </w:r>
      <w:r w:rsidR="0052140F" w:rsidRPr="00706462">
        <w:rPr>
          <w:rFonts w:ascii="Book Antiqua" w:eastAsia="Times New Roman" w:hAnsi="Book Antiqua" w:cstheme="minorHAnsi"/>
          <w:color w:val="000000"/>
          <w:lang w:eastAsia="es-CO"/>
        </w:rPr>
        <w:t>inclu</w:t>
      </w:r>
      <w:r w:rsidR="00207CA8" w:rsidRPr="00706462">
        <w:rPr>
          <w:rFonts w:ascii="Book Antiqua" w:eastAsia="Times New Roman" w:hAnsi="Book Antiqua" w:cstheme="minorHAnsi"/>
          <w:color w:val="000000"/>
          <w:lang w:eastAsia="es-CO"/>
        </w:rPr>
        <w:t xml:space="preserve">ir como derecho fundamental la prohibición de </w:t>
      </w:r>
      <w:r w:rsidR="007A7ECB" w:rsidRPr="00706462">
        <w:rPr>
          <w:rFonts w:ascii="Book Antiqua" w:eastAsia="Times New Roman" w:hAnsi="Book Antiqua" w:cstheme="minorHAnsi"/>
          <w:color w:val="000000"/>
          <w:lang w:eastAsia="es-CO"/>
        </w:rPr>
        <w:t xml:space="preserve">la </w:t>
      </w:r>
      <w:r w:rsidR="00207CA8" w:rsidRPr="00706462">
        <w:rPr>
          <w:rFonts w:ascii="Book Antiqua" w:eastAsia="Times New Roman" w:hAnsi="Book Antiqua" w:cstheme="minorHAnsi"/>
          <w:color w:val="000000"/>
          <w:lang w:eastAsia="es-CO"/>
        </w:rPr>
        <w:t>extradición para colombianos</w:t>
      </w:r>
      <w:r w:rsidR="007A7ECB" w:rsidRPr="00706462">
        <w:rPr>
          <w:rFonts w:ascii="Book Antiqua" w:eastAsia="Times New Roman" w:hAnsi="Book Antiqua" w:cstheme="minorHAnsi"/>
          <w:color w:val="000000"/>
          <w:lang w:eastAsia="es-CO"/>
        </w:rPr>
        <w:t>, contando para ello con la aquiescencia de</w:t>
      </w:r>
      <w:r w:rsidR="00207CA8" w:rsidRPr="00706462">
        <w:rPr>
          <w:rFonts w:ascii="Book Antiqua" w:eastAsia="Times New Roman" w:hAnsi="Book Antiqua" w:cstheme="minorHAnsi"/>
          <w:color w:val="000000"/>
          <w:lang w:eastAsia="es-CO"/>
        </w:rPr>
        <w:t xml:space="preserve"> algunos miembros de la </w:t>
      </w:r>
      <w:r w:rsidR="00C640A2" w:rsidRPr="00706462">
        <w:rPr>
          <w:rFonts w:ascii="Book Antiqua" w:eastAsia="Times New Roman" w:hAnsi="Book Antiqua" w:cstheme="minorHAnsi"/>
          <w:color w:val="000000"/>
          <w:lang w:eastAsia="es-CO"/>
        </w:rPr>
        <w:t>Asamblea Nacional C</w:t>
      </w:r>
      <w:r w:rsidRPr="00706462">
        <w:rPr>
          <w:rFonts w:ascii="Book Antiqua" w:eastAsia="Times New Roman" w:hAnsi="Book Antiqua" w:cstheme="minorHAnsi"/>
          <w:color w:val="000000"/>
          <w:lang w:eastAsia="es-CO"/>
        </w:rPr>
        <w:t>onstituyente de 1991.</w:t>
      </w:r>
    </w:p>
    <w:p w:rsidR="00785631" w:rsidRPr="00706462" w:rsidRDefault="00785631" w:rsidP="00785631">
      <w:pPr>
        <w:shd w:val="clear" w:color="auto" w:fill="FFFFFF"/>
        <w:jc w:val="both"/>
        <w:rPr>
          <w:rFonts w:ascii="Book Antiqua" w:eastAsia="Times New Roman" w:hAnsi="Book Antiqua" w:cstheme="minorHAnsi"/>
          <w:color w:val="000000"/>
          <w:lang w:eastAsia="es-CO"/>
        </w:rPr>
      </w:pPr>
    </w:p>
    <w:p w:rsidR="00207CA8" w:rsidRPr="00706462" w:rsidRDefault="006736EF" w:rsidP="00785631">
      <w:pPr>
        <w:shd w:val="clear" w:color="auto" w:fill="FFFFFF"/>
        <w:jc w:val="both"/>
        <w:rPr>
          <w:rFonts w:ascii="Book Antiqua" w:eastAsia="Times New Roman" w:hAnsi="Book Antiqua" w:cstheme="minorHAnsi"/>
          <w:color w:val="000000"/>
          <w:lang w:eastAsia="es-CO"/>
        </w:rPr>
      </w:pPr>
      <w:r w:rsidRPr="00706462">
        <w:rPr>
          <w:rFonts w:ascii="Book Antiqua" w:eastAsia="Times New Roman" w:hAnsi="Book Antiqua" w:cstheme="minorHAnsi"/>
          <w:color w:val="000000"/>
          <w:lang w:eastAsia="es-CO"/>
        </w:rPr>
        <w:lastRenderedPageBreak/>
        <w:t>L</w:t>
      </w:r>
      <w:r w:rsidR="007A7ECB" w:rsidRPr="00706462">
        <w:rPr>
          <w:rFonts w:ascii="Book Antiqua" w:eastAsia="Times New Roman" w:hAnsi="Book Antiqua" w:cstheme="minorHAnsi"/>
          <w:color w:val="000000"/>
          <w:lang w:eastAsia="es-CO"/>
        </w:rPr>
        <w:t>a postura asumida por estos grupos ilegales, así como l</w:t>
      </w:r>
      <w:r w:rsidRPr="00706462">
        <w:rPr>
          <w:rFonts w:ascii="Book Antiqua" w:eastAsia="Times New Roman" w:hAnsi="Book Antiqua" w:cstheme="minorHAnsi"/>
          <w:color w:val="000000"/>
          <w:lang w:eastAsia="es-CO"/>
        </w:rPr>
        <w:t>o</w:t>
      </w:r>
      <w:r w:rsidR="00207CA8" w:rsidRPr="00706462">
        <w:rPr>
          <w:rFonts w:ascii="Book Antiqua" w:eastAsia="Times New Roman" w:hAnsi="Book Antiqua" w:cstheme="minorHAnsi"/>
          <w:color w:val="000000"/>
          <w:lang w:eastAsia="es-CO"/>
        </w:rPr>
        <w:t xml:space="preserve">s </w:t>
      </w:r>
      <w:r w:rsidRPr="00706462">
        <w:rPr>
          <w:rFonts w:ascii="Book Antiqua" w:eastAsia="Times New Roman" w:hAnsi="Book Antiqua" w:cstheme="minorHAnsi"/>
          <w:color w:val="000000"/>
          <w:lang w:eastAsia="es-CO"/>
        </w:rPr>
        <w:t xml:space="preserve">métodos utilizados para obtener ese tipo de </w:t>
      </w:r>
      <w:r w:rsidR="00207CA8" w:rsidRPr="00706462">
        <w:rPr>
          <w:rFonts w:ascii="Book Antiqua" w:eastAsia="Times New Roman" w:hAnsi="Book Antiqua" w:cstheme="minorHAnsi"/>
          <w:color w:val="000000"/>
          <w:lang w:eastAsia="es-CO"/>
        </w:rPr>
        <w:t>decisiones</w:t>
      </w:r>
      <w:r w:rsidR="008B7150" w:rsidRPr="00706462">
        <w:rPr>
          <w:rFonts w:ascii="Book Antiqua" w:eastAsia="Times New Roman" w:hAnsi="Book Antiqua" w:cstheme="minorHAnsi"/>
          <w:color w:val="000000"/>
          <w:lang w:eastAsia="es-CO"/>
        </w:rPr>
        <w:t>,</w:t>
      </w:r>
      <w:r w:rsidR="00207CA8" w:rsidRPr="00706462">
        <w:rPr>
          <w:rFonts w:ascii="Book Antiqua" w:eastAsia="Times New Roman" w:hAnsi="Book Antiqua" w:cstheme="minorHAnsi"/>
          <w:color w:val="000000"/>
          <w:lang w:eastAsia="es-CO"/>
        </w:rPr>
        <w:t xml:space="preserve"> </w:t>
      </w:r>
      <w:r w:rsidR="008B7150" w:rsidRPr="00706462">
        <w:rPr>
          <w:rFonts w:ascii="Book Antiqua" w:eastAsia="Times New Roman" w:hAnsi="Book Antiqua" w:cstheme="minorHAnsi"/>
          <w:color w:val="000000"/>
          <w:lang w:eastAsia="es-CO"/>
        </w:rPr>
        <w:t>evide</w:t>
      </w:r>
      <w:r w:rsidR="007A7ECB" w:rsidRPr="00706462">
        <w:rPr>
          <w:rFonts w:ascii="Book Antiqua" w:eastAsia="Times New Roman" w:hAnsi="Book Antiqua" w:cstheme="minorHAnsi"/>
          <w:color w:val="000000"/>
          <w:lang w:eastAsia="es-CO"/>
        </w:rPr>
        <w:t>ncian</w:t>
      </w:r>
      <w:r w:rsidR="008B7150" w:rsidRPr="00706462">
        <w:rPr>
          <w:rFonts w:ascii="Book Antiqua" w:eastAsia="Times New Roman" w:hAnsi="Book Antiqua" w:cstheme="minorHAnsi"/>
          <w:color w:val="000000"/>
          <w:lang w:eastAsia="es-CO"/>
        </w:rPr>
        <w:t xml:space="preserve"> </w:t>
      </w:r>
      <w:r w:rsidRPr="00706462">
        <w:rPr>
          <w:rFonts w:ascii="Book Antiqua" w:eastAsia="Times New Roman" w:hAnsi="Book Antiqua" w:cstheme="minorHAnsi"/>
          <w:color w:val="000000"/>
          <w:lang w:eastAsia="es-CO"/>
        </w:rPr>
        <w:t xml:space="preserve">el temor que este mecanismo de cooperación internacional generaba </w:t>
      </w:r>
      <w:r w:rsidR="007A7ECB" w:rsidRPr="00706462">
        <w:rPr>
          <w:rFonts w:ascii="Book Antiqua" w:eastAsia="Times New Roman" w:hAnsi="Book Antiqua" w:cstheme="minorHAnsi"/>
          <w:color w:val="000000"/>
          <w:lang w:eastAsia="es-CO"/>
        </w:rPr>
        <w:t>para ese momento</w:t>
      </w:r>
      <w:r w:rsidRPr="00706462">
        <w:rPr>
          <w:rFonts w:ascii="Book Antiqua" w:eastAsia="Times New Roman" w:hAnsi="Book Antiqua" w:cstheme="minorHAnsi"/>
          <w:color w:val="000000"/>
          <w:lang w:eastAsia="es-CO"/>
        </w:rPr>
        <w:t>, motivo que</w:t>
      </w:r>
      <w:r w:rsidR="00EA1615" w:rsidRPr="00706462">
        <w:rPr>
          <w:rFonts w:ascii="Book Antiqua" w:eastAsia="Times New Roman" w:hAnsi="Book Antiqua" w:cstheme="minorHAnsi"/>
          <w:color w:val="000000"/>
          <w:lang w:eastAsia="es-CO"/>
        </w:rPr>
        <w:t>,</w:t>
      </w:r>
      <w:r w:rsidRPr="00706462">
        <w:rPr>
          <w:rFonts w:ascii="Book Antiqua" w:eastAsia="Times New Roman" w:hAnsi="Book Antiqua" w:cstheme="minorHAnsi"/>
          <w:color w:val="000000"/>
          <w:lang w:eastAsia="es-CO"/>
        </w:rPr>
        <w:t xml:space="preserve"> desde su punto de vista</w:t>
      </w:r>
      <w:r w:rsidR="00EA1615" w:rsidRPr="00706462">
        <w:rPr>
          <w:rFonts w:ascii="Book Antiqua" w:eastAsia="Times New Roman" w:hAnsi="Book Antiqua" w:cstheme="minorHAnsi"/>
          <w:color w:val="000000"/>
          <w:lang w:eastAsia="es-CO"/>
        </w:rPr>
        <w:t>,</w:t>
      </w:r>
      <w:r w:rsidRPr="00706462">
        <w:rPr>
          <w:rFonts w:ascii="Book Antiqua" w:eastAsia="Times New Roman" w:hAnsi="Book Antiqua" w:cstheme="minorHAnsi"/>
          <w:color w:val="000000"/>
          <w:lang w:eastAsia="es-CO"/>
        </w:rPr>
        <w:t xml:space="preserve"> justific</w:t>
      </w:r>
      <w:r w:rsidR="005D53DC" w:rsidRPr="00706462">
        <w:rPr>
          <w:rFonts w:ascii="Book Antiqua" w:eastAsia="Times New Roman" w:hAnsi="Book Antiqua" w:cstheme="minorHAnsi"/>
          <w:color w:val="000000"/>
          <w:lang w:eastAsia="es-CO"/>
        </w:rPr>
        <w:t>aba</w:t>
      </w:r>
      <w:r w:rsidRPr="00706462">
        <w:rPr>
          <w:rFonts w:ascii="Book Antiqua" w:eastAsia="Times New Roman" w:hAnsi="Book Antiqua" w:cstheme="minorHAnsi"/>
          <w:color w:val="000000"/>
          <w:lang w:eastAsia="es-CO"/>
        </w:rPr>
        <w:t xml:space="preserve"> </w:t>
      </w:r>
      <w:r w:rsidR="00207CA8" w:rsidRPr="00706462">
        <w:rPr>
          <w:rFonts w:ascii="Book Antiqua" w:eastAsia="Times New Roman" w:hAnsi="Book Antiqua" w:cstheme="minorHAnsi"/>
          <w:color w:val="000000"/>
          <w:lang w:eastAsia="es-CO"/>
        </w:rPr>
        <w:t xml:space="preserve">el </w:t>
      </w:r>
      <w:r w:rsidR="00C640A2" w:rsidRPr="00706462">
        <w:rPr>
          <w:rFonts w:ascii="Book Antiqua" w:eastAsia="Times New Roman" w:hAnsi="Book Antiqua" w:cstheme="minorHAnsi"/>
          <w:color w:val="000000"/>
          <w:lang w:eastAsia="es-CO"/>
        </w:rPr>
        <w:t xml:space="preserve">terror </w:t>
      </w:r>
      <w:r w:rsidR="00207CA8" w:rsidRPr="00706462">
        <w:rPr>
          <w:rFonts w:ascii="Book Antiqua" w:eastAsia="Times New Roman" w:hAnsi="Book Antiqua" w:cstheme="minorHAnsi"/>
          <w:color w:val="000000"/>
          <w:lang w:eastAsia="es-CO"/>
        </w:rPr>
        <w:t xml:space="preserve">vivido durante estas </w:t>
      </w:r>
      <w:r w:rsidR="00E207F9" w:rsidRPr="00706462">
        <w:rPr>
          <w:rFonts w:ascii="Book Antiqua" w:eastAsia="Times New Roman" w:hAnsi="Book Antiqua" w:cstheme="minorHAnsi"/>
          <w:color w:val="000000"/>
          <w:lang w:eastAsia="es-CO"/>
        </w:rPr>
        <w:t xml:space="preserve">dos </w:t>
      </w:r>
      <w:r w:rsidR="00207CA8" w:rsidRPr="00706462">
        <w:rPr>
          <w:rFonts w:ascii="Book Antiqua" w:eastAsia="Times New Roman" w:hAnsi="Book Antiqua" w:cstheme="minorHAnsi"/>
          <w:color w:val="000000"/>
          <w:lang w:eastAsia="es-CO"/>
        </w:rPr>
        <w:t>décadas</w:t>
      </w:r>
      <w:r w:rsidR="00E207F9" w:rsidRPr="00706462">
        <w:rPr>
          <w:rFonts w:ascii="Book Antiqua" w:eastAsia="Times New Roman" w:hAnsi="Book Antiqua" w:cstheme="minorHAnsi"/>
          <w:color w:val="000000"/>
          <w:lang w:eastAsia="es-CO"/>
        </w:rPr>
        <w:t xml:space="preserve"> </w:t>
      </w:r>
      <w:r w:rsidR="00EA1615" w:rsidRPr="00706462">
        <w:rPr>
          <w:rFonts w:ascii="Book Antiqua" w:eastAsia="Times New Roman" w:hAnsi="Book Antiqua" w:cstheme="minorHAnsi"/>
          <w:color w:val="000000"/>
          <w:lang w:eastAsia="es-CO"/>
        </w:rPr>
        <w:t xml:space="preserve">en procura de </w:t>
      </w:r>
      <w:r w:rsidR="00E207F9" w:rsidRPr="00706462">
        <w:rPr>
          <w:rFonts w:ascii="Book Antiqua" w:eastAsia="Times New Roman" w:hAnsi="Book Antiqua" w:cstheme="minorHAnsi"/>
          <w:color w:val="000000"/>
          <w:lang w:eastAsia="es-CO"/>
        </w:rPr>
        <w:t xml:space="preserve">cumplir con la </w:t>
      </w:r>
      <w:r w:rsidRPr="00706462">
        <w:rPr>
          <w:rFonts w:ascii="Book Antiqua" w:eastAsia="Times New Roman" w:hAnsi="Book Antiqua" w:cstheme="minorHAnsi"/>
          <w:color w:val="000000"/>
          <w:lang w:eastAsia="es-CO"/>
        </w:rPr>
        <w:t xml:space="preserve">finalidad </w:t>
      </w:r>
      <w:r w:rsidR="005D53DC" w:rsidRPr="00706462">
        <w:rPr>
          <w:rFonts w:ascii="Book Antiqua" w:eastAsia="Times New Roman" w:hAnsi="Book Antiqua" w:cstheme="minorHAnsi"/>
          <w:color w:val="000000"/>
          <w:lang w:eastAsia="es-CO"/>
        </w:rPr>
        <w:t xml:space="preserve">de </w:t>
      </w:r>
      <w:r w:rsidR="0052140F" w:rsidRPr="00706462">
        <w:rPr>
          <w:rFonts w:ascii="Book Antiqua" w:eastAsia="Times New Roman" w:hAnsi="Book Antiqua" w:cstheme="minorHAnsi"/>
          <w:color w:val="000000"/>
          <w:lang w:eastAsia="es-CO"/>
        </w:rPr>
        <w:t xml:space="preserve">evitar </w:t>
      </w:r>
      <w:r w:rsidR="005D53DC" w:rsidRPr="00706462">
        <w:rPr>
          <w:rFonts w:ascii="Book Antiqua" w:eastAsia="Times New Roman" w:hAnsi="Book Antiqua" w:cstheme="minorHAnsi"/>
          <w:color w:val="000000"/>
          <w:lang w:eastAsia="es-CO"/>
        </w:rPr>
        <w:t xml:space="preserve">la extradición </w:t>
      </w:r>
      <w:r w:rsidR="007A7ECB" w:rsidRPr="00706462">
        <w:rPr>
          <w:rFonts w:ascii="Book Antiqua" w:eastAsia="Times New Roman" w:hAnsi="Book Antiqua" w:cstheme="minorHAnsi"/>
          <w:color w:val="000000"/>
          <w:lang w:eastAsia="es-CO"/>
        </w:rPr>
        <w:t xml:space="preserve">de </w:t>
      </w:r>
      <w:r w:rsidR="00207CA8" w:rsidRPr="00706462">
        <w:rPr>
          <w:rFonts w:ascii="Book Antiqua" w:eastAsia="Times New Roman" w:hAnsi="Book Antiqua" w:cstheme="minorHAnsi"/>
          <w:color w:val="000000"/>
          <w:lang w:eastAsia="es-CO"/>
        </w:rPr>
        <w:t>sus miembros</w:t>
      </w:r>
      <w:r w:rsidR="00EA1615" w:rsidRPr="00706462">
        <w:rPr>
          <w:rFonts w:ascii="Book Antiqua" w:eastAsia="Times New Roman" w:hAnsi="Book Antiqua" w:cstheme="minorHAnsi"/>
          <w:color w:val="000000"/>
          <w:lang w:eastAsia="es-CO"/>
        </w:rPr>
        <w:t>.</w:t>
      </w:r>
      <w:r w:rsidR="00207CA8" w:rsidRPr="00706462">
        <w:rPr>
          <w:rFonts w:ascii="Book Antiqua" w:eastAsia="Times New Roman" w:hAnsi="Book Antiqua" w:cstheme="minorHAnsi"/>
          <w:color w:val="000000"/>
          <w:lang w:eastAsia="es-CO"/>
        </w:rPr>
        <w:t xml:space="preserve"> </w:t>
      </w:r>
      <w:r w:rsidR="00EA1615" w:rsidRPr="00706462">
        <w:rPr>
          <w:rFonts w:ascii="Book Antiqua" w:eastAsia="Times New Roman" w:hAnsi="Book Antiqua" w:cstheme="minorHAnsi"/>
          <w:color w:val="000000"/>
          <w:lang w:eastAsia="es-CO"/>
        </w:rPr>
        <w:t>E</w:t>
      </w:r>
      <w:r w:rsidR="00207CA8" w:rsidRPr="00706462">
        <w:rPr>
          <w:rFonts w:ascii="Book Antiqua" w:eastAsia="Times New Roman" w:hAnsi="Book Antiqua" w:cstheme="minorHAnsi"/>
          <w:color w:val="000000"/>
          <w:lang w:eastAsia="es-CO"/>
        </w:rPr>
        <w:t xml:space="preserve">n tales condiciones, </w:t>
      </w:r>
      <w:r w:rsidR="00EA1615" w:rsidRPr="00706462">
        <w:rPr>
          <w:rFonts w:ascii="Book Antiqua" w:eastAsia="Times New Roman" w:hAnsi="Book Antiqua" w:cstheme="minorHAnsi"/>
          <w:color w:val="000000"/>
          <w:lang w:eastAsia="es-CO"/>
        </w:rPr>
        <w:t xml:space="preserve">esas actividades terroristas, </w:t>
      </w:r>
      <w:r w:rsidR="007A7ECB" w:rsidRPr="00706462">
        <w:rPr>
          <w:rFonts w:ascii="Book Antiqua" w:eastAsia="Times New Roman" w:hAnsi="Book Antiqua" w:cstheme="minorHAnsi"/>
          <w:color w:val="000000"/>
          <w:lang w:eastAsia="es-CO"/>
        </w:rPr>
        <w:t>constituía</w:t>
      </w:r>
      <w:r w:rsidR="00EA1615" w:rsidRPr="00706462">
        <w:rPr>
          <w:rFonts w:ascii="Book Antiqua" w:eastAsia="Times New Roman" w:hAnsi="Book Antiqua" w:cstheme="minorHAnsi"/>
          <w:color w:val="000000"/>
          <w:lang w:eastAsia="es-CO"/>
        </w:rPr>
        <w:t>n</w:t>
      </w:r>
      <w:r w:rsidR="007A7ECB" w:rsidRPr="00706462">
        <w:rPr>
          <w:rFonts w:ascii="Book Antiqua" w:eastAsia="Times New Roman" w:hAnsi="Book Antiqua" w:cstheme="minorHAnsi"/>
          <w:color w:val="000000"/>
          <w:lang w:eastAsia="es-CO"/>
        </w:rPr>
        <w:t xml:space="preserve"> elemento fundamental para que </w:t>
      </w:r>
      <w:r w:rsidR="00207CA8" w:rsidRPr="00706462">
        <w:rPr>
          <w:rFonts w:ascii="Book Antiqua" w:eastAsia="Times New Roman" w:hAnsi="Book Antiqua" w:cstheme="minorHAnsi"/>
          <w:color w:val="000000"/>
          <w:lang w:eastAsia="es-CO"/>
        </w:rPr>
        <w:t xml:space="preserve">la voluntad de los ciudadanos y </w:t>
      </w:r>
      <w:r w:rsidR="008B7150" w:rsidRPr="00706462">
        <w:rPr>
          <w:rFonts w:ascii="Book Antiqua" w:eastAsia="Times New Roman" w:hAnsi="Book Antiqua" w:cstheme="minorHAnsi"/>
          <w:color w:val="000000"/>
          <w:lang w:eastAsia="es-CO"/>
        </w:rPr>
        <w:t xml:space="preserve">de </w:t>
      </w:r>
      <w:r w:rsidR="00207CA8" w:rsidRPr="00706462">
        <w:rPr>
          <w:rFonts w:ascii="Book Antiqua" w:eastAsia="Times New Roman" w:hAnsi="Book Antiqua" w:cstheme="minorHAnsi"/>
          <w:color w:val="000000"/>
          <w:lang w:eastAsia="es-CO"/>
        </w:rPr>
        <w:t>sus representantes</w:t>
      </w:r>
      <w:r w:rsidR="00E207F9" w:rsidRPr="00706462">
        <w:rPr>
          <w:rFonts w:ascii="Book Antiqua" w:eastAsia="Times New Roman" w:hAnsi="Book Antiqua" w:cstheme="minorHAnsi"/>
          <w:color w:val="000000"/>
          <w:lang w:eastAsia="es-CO"/>
        </w:rPr>
        <w:t xml:space="preserve"> estuviera</w:t>
      </w:r>
      <w:r w:rsidR="00207CA8" w:rsidRPr="00706462">
        <w:rPr>
          <w:rFonts w:ascii="Book Antiqua" w:eastAsia="Times New Roman" w:hAnsi="Book Antiqua" w:cstheme="minorHAnsi"/>
          <w:color w:val="000000"/>
          <w:lang w:eastAsia="es-CO"/>
        </w:rPr>
        <w:t xml:space="preserve"> </w:t>
      </w:r>
      <w:r w:rsidRPr="00706462">
        <w:rPr>
          <w:rFonts w:ascii="Book Antiqua" w:eastAsia="Times New Roman" w:hAnsi="Book Antiqua" w:cstheme="minorHAnsi"/>
          <w:color w:val="000000"/>
          <w:lang w:eastAsia="es-CO"/>
        </w:rPr>
        <w:t>subordin</w:t>
      </w:r>
      <w:r w:rsidR="00207CA8" w:rsidRPr="00706462">
        <w:rPr>
          <w:rFonts w:ascii="Book Antiqua" w:eastAsia="Times New Roman" w:hAnsi="Book Antiqua" w:cstheme="minorHAnsi"/>
          <w:color w:val="000000"/>
          <w:lang w:eastAsia="es-CO"/>
        </w:rPr>
        <w:t xml:space="preserve">ada </w:t>
      </w:r>
      <w:r w:rsidR="00E207F9" w:rsidRPr="00706462">
        <w:rPr>
          <w:rFonts w:ascii="Book Antiqua" w:eastAsia="Times New Roman" w:hAnsi="Book Antiqua" w:cstheme="minorHAnsi"/>
          <w:color w:val="000000"/>
          <w:lang w:eastAsia="es-CO"/>
        </w:rPr>
        <w:t xml:space="preserve">a </w:t>
      </w:r>
      <w:r w:rsidR="004476EA" w:rsidRPr="00706462">
        <w:rPr>
          <w:rFonts w:ascii="Book Antiqua" w:eastAsia="Times New Roman" w:hAnsi="Book Antiqua" w:cstheme="minorHAnsi"/>
          <w:color w:val="000000"/>
          <w:lang w:eastAsia="es-CO"/>
        </w:rPr>
        <w:t>las presiones</w:t>
      </w:r>
      <w:r w:rsidR="00FA75FF" w:rsidRPr="00706462">
        <w:rPr>
          <w:rFonts w:ascii="Book Antiqua" w:eastAsia="Times New Roman" w:hAnsi="Book Antiqua" w:cstheme="minorHAnsi"/>
          <w:color w:val="000000"/>
          <w:lang w:eastAsia="es-CO"/>
        </w:rPr>
        <w:t xml:space="preserve"> </w:t>
      </w:r>
      <w:r w:rsidR="00E207F9" w:rsidRPr="00706462">
        <w:rPr>
          <w:rFonts w:ascii="Book Antiqua" w:eastAsia="Times New Roman" w:hAnsi="Book Antiqua" w:cstheme="minorHAnsi"/>
          <w:color w:val="000000"/>
          <w:lang w:eastAsia="es-CO"/>
        </w:rPr>
        <w:t xml:space="preserve">y riesgos </w:t>
      </w:r>
      <w:r w:rsidR="00FA75FF" w:rsidRPr="00706462">
        <w:rPr>
          <w:rFonts w:ascii="Book Antiqua" w:eastAsia="Times New Roman" w:hAnsi="Book Antiqua" w:cstheme="minorHAnsi"/>
          <w:color w:val="000000"/>
          <w:lang w:eastAsia="es-CO"/>
        </w:rPr>
        <w:t>que est</w:t>
      </w:r>
      <w:r w:rsidR="00EA1615" w:rsidRPr="00706462">
        <w:rPr>
          <w:rFonts w:ascii="Book Antiqua" w:eastAsia="Times New Roman" w:hAnsi="Book Antiqua" w:cstheme="minorHAnsi"/>
          <w:color w:val="000000"/>
          <w:lang w:eastAsia="es-CO"/>
        </w:rPr>
        <w:t>a situación generaba</w:t>
      </w:r>
      <w:r w:rsidR="00207CA8" w:rsidRPr="00706462">
        <w:rPr>
          <w:rFonts w:ascii="Book Antiqua" w:eastAsia="Times New Roman" w:hAnsi="Book Antiqua" w:cstheme="minorHAnsi"/>
          <w:color w:val="000000"/>
          <w:lang w:eastAsia="es-CO"/>
        </w:rPr>
        <w:t>.</w:t>
      </w:r>
    </w:p>
    <w:p w:rsidR="0052140F" w:rsidRPr="00706462" w:rsidRDefault="0052140F" w:rsidP="00785631">
      <w:pPr>
        <w:shd w:val="clear" w:color="auto" w:fill="FFFFFF"/>
        <w:jc w:val="both"/>
        <w:rPr>
          <w:rFonts w:ascii="Book Antiqua" w:eastAsia="Times New Roman" w:hAnsi="Book Antiqua" w:cstheme="minorHAnsi"/>
          <w:color w:val="000000"/>
          <w:lang w:eastAsia="es-CO"/>
        </w:rPr>
      </w:pPr>
    </w:p>
    <w:p w:rsidR="006A31A4" w:rsidRPr="00706462" w:rsidRDefault="007A7ECB" w:rsidP="00785631">
      <w:pPr>
        <w:shd w:val="clear" w:color="auto" w:fill="FFFFFF"/>
        <w:jc w:val="both"/>
        <w:rPr>
          <w:rFonts w:ascii="Book Antiqua" w:eastAsia="Times New Roman" w:hAnsi="Book Antiqua" w:cstheme="minorHAnsi"/>
          <w:color w:val="000000"/>
          <w:lang w:eastAsia="es-CO"/>
        </w:rPr>
      </w:pPr>
      <w:r w:rsidRPr="00706462">
        <w:rPr>
          <w:rFonts w:ascii="Book Antiqua" w:eastAsia="Times New Roman" w:hAnsi="Book Antiqua" w:cstheme="minorHAnsi"/>
          <w:color w:val="000000"/>
          <w:lang w:eastAsia="es-CO"/>
        </w:rPr>
        <w:t>E</w:t>
      </w:r>
      <w:r w:rsidR="004476EA" w:rsidRPr="00706462">
        <w:rPr>
          <w:rFonts w:ascii="Book Antiqua" w:eastAsia="Times New Roman" w:hAnsi="Book Antiqua" w:cstheme="minorHAnsi"/>
          <w:color w:val="000000"/>
          <w:lang w:eastAsia="es-CO"/>
        </w:rPr>
        <w:t xml:space="preserve">ntender este episodio oscuro de nuestro país </w:t>
      </w:r>
      <w:r w:rsidRPr="00706462">
        <w:rPr>
          <w:rFonts w:ascii="Book Antiqua" w:eastAsia="Times New Roman" w:hAnsi="Book Antiqua" w:cstheme="minorHAnsi"/>
          <w:color w:val="000000"/>
          <w:lang w:eastAsia="es-CO"/>
        </w:rPr>
        <w:t xml:space="preserve">impone </w:t>
      </w:r>
      <w:r w:rsidR="004476EA" w:rsidRPr="00706462">
        <w:rPr>
          <w:rFonts w:ascii="Book Antiqua" w:eastAsia="Times New Roman" w:hAnsi="Book Antiqua" w:cstheme="minorHAnsi"/>
          <w:color w:val="000000"/>
          <w:lang w:eastAsia="es-CO"/>
        </w:rPr>
        <w:t xml:space="preserve">incluir </w:t>
      </w:r>
      <w:r w:rsidR="00FA75FF" w:rsidRPr="00706462">
        <w:rPr>
          <w:rFonts w:ascii="Book Antiqua" w:eastAsia="Times New Roman" w:hAnsi="Book Antiqua" w:cstheme="minorHAnsi"/>
          <w:color w:val="000000"/>
          <w:lang w:eastAsia="es-CO"/>
        </w:rPr>
        <w:t xml:space="preserve">en este documento </w:t>
      </w:r>
      <w:r w:rsidR="004476EA" w:rsidRPr="00706462">
        <w:rPr>
          <w:rFonts w:ascii="Book Antiqua" w:eastAsia="Times New Roman" w:hAnsi="Book Antiqua" w:cstheme="minorHAnsi"/>
          <w:color w:val="000000"/>
          <w:lang w:eastAsia="es-CO"/>
        </w:rPr>
        <w:t xml:space="preserve">una </w:t>
      </w:r>
      <w:r w:rsidR="0052140F" w:rsidRPr="00706462">
        <w:rPr>
          <w:rFonts w:ascii="Book Antiqua" w:eastAsia="Times New Roman" w:hAnsi="Book Antiqua" w:cstheme="minorHAnsi"/>
          <w:color w:val="000000"/>
          <w:lang w:eastAsia="es-CO"/>
        </w:rPr>
        <w:t xml:space="preserve">nefasta </w:t>
      </w:r>
      <w:r w:rsidR="004476EA" w:rsidRPr="00706462">
        <w:rPr>
          <w:rFonts w:ascii="Book Antiqua" w:eastAsia="Times New Roman" w:hAnsi="Book Antiqua" w:cstheme="minorHAnsi"/>
          <w:color w:val="000000"/>
          <w:lang w:eastAsia="es-CO"/>
        </w:rPr>
        <w:t>list</w:t>
      </w:r>
      <w:r w:rsidR="0052140F" w:rsidRPr="00706462">
        <w:rPr>
          <w:rFonts w:ascii="Book Antiqua" w:eastAsia="Times New Roman" w:hAnsi="Book Antiqua" w:cstheme="minorHAnsi"/>
          <w:color w:val="000000"/>
          <w:lang w:eastAsia="es-CO"/>
        </w:rPr>
        <w:t xml:space="preserve">a de personalidades que fueron </w:t>
      </w:r>
      <w:r w:rsidR="006A31A4" w:rsidRPr="00706462">
        <w:rPr>
          <w:rFonts w:ascii="Book Antiqua" w:eastAsia="Times New Roman" w:hAnsi="Book Antiqua" w:cstheme="minorHAnsi"/>
          <w:color w:val="000000"/>
          <w:lang w:eastAsia="es-CO"/>
        </w:rPr>
        <w:t xml:space="preserve">objeto de atentados o </w:t>
      </w:r>
      <w:r w:rsidR="004476EA" w:rsidRPr="00706462">
        <w:rPr>
          <w:rFonts w:ascii="Book Antiqua" w:eastAsia="Times New Roman" w:hAnsi="Book Antiqua" w:cstheme="minorHAnsi"/>
          <w:color w:val="000000"/>
          <w:lang w:eastAsia="es-CO"/>
        </w:rPr>
        <w:t>asesinado</w:t>
      </w:r>
      <w:r w:rsidR="0052140F" w:rsidRPr="00706462">
        <w:rPr>
          <w:rFonts w:ascii="Book Antiqua" w:eastAsia="Times New Roman" w:hAnsi="Book Antiqua" w:cstheme="minorHAnsi"/>
          <w:color w:val="000000"/>
          <w:lang w:eastAsia="es-CO"/>
        </w:rPr>
        <w:t>s por contra</w:t>
      </w:r>
      <w:r w:rsidR="00BE6B7D" w:rsidRPr="00706462">
        <w:rPr>
          <w:rFonts w:ascii="Book Antiqua" w:eastAsia="Times New Roman" w:hAnsi="Book Antiqua" w:cstheme="minorHAnsi"/>
          <w:color w:val="000000"/>
          <w:lang w:eastAsia="es-CO"/>
        </w:rPr>
        <w:t>riar</w:t>
      </w:r>
      <w:r w:rsidR="0052140F" w:rsidRPr="00706462">
        <w:rPr>
          <w:rFonts w:ascii="Book Antiqua" w:eastAsia="Times New Roman" w:hAnsi="Book Antiqua" w:cstheme="minorHAnsi"/>
          <w:color w:val="000000"/>
          <w:lang w:eastAsia="es-CO"/>
        </w:rPr>
        <w:t xml:space="preserve"> las pretensiones de estos delincuentes</w:t>
      </w:r>
      <w:r w:rsidR="006A31A4" w:rsidRPr="00706462">
        <w:rPr>
          <w:rFonts w:ascii="Book Antiqua" w:eastAsia="Times New Roman" w:hAnsi="Book Antiqua" w:cstheme="minorHAnsi"/>
          <w:color w:val="000000"/>
          <w:lang w:eastAsia="es-CO"/>
        </w:rPr>
        <w:t xml:space="preserve"> y, especialmente, por defender la extradición de colombianos</w:t>
      </w:r>
      <w:r w:rsidR="006A31A4" w:rsidRPr="00706462">
        <w:rPr>
          <w:rStyle w:val="Refdenotaalpie"/>
          <w:rFonts w:ascii="Book Antiqua" w:eastAsia="Times New Roman" w:hAnsi="Book Antiqua" w:cstheme="minorHAnsi"/>
          <w:color w:val="000000"/>
          <w:lang w:eastAsia="es-CO"/>
        </w:rPr>
        <w:footnoteReference w:id="8"/>
      </w:r>
      <w:r w:rsidR="00BE6B7D" w:rsidRPr="00706462">
        <w:rPr>
          <w:rFonts w:ascii="Book Antiqua" w:eastAsia="Times New Roman" w:hAnsi="Book Antiqua" w:cstheme="minorHAnsi"/>
          <w:color w:val="000000"/>
          <w:lang w:eastAsia="es-CO"/>
        </w:rPr>
        <w:t>; entre lo</w:t>
      </w:r>
      <w:r w:rsidRPr="00706462">
        <w:rPr>
          <w:rFonts w:ascii="Book Antiqua" w:eastAsia="Times New Roman" w:hAnsi="Book Antiqua" w:cstheme="minorHAnsi"/>
          <w:color w:val="000000"/>
          <w:lang w:eastAsia="es-CO"/>
        </w:rPr>
        <w:t>s cuales tenemos</w:t>
      </w:r>
      <w:r w:rsidR="006A31A4" w:rsidRPr="00706462">
        <w:rPr>
          <w:rFonts w:ascii="Book Antiqua" w:eastAsia="Times New Roman" w:hAnsi="Book Antiqua" w:cstheme="minorHAnsi"/>
          <w:color w:val="000000"/>
          <w:lang w:eastAsia="es-CO"/>
        </w:rPr>
        <w:t xml:space="preserve">: </w:t>
      </w:r>
    </w:p>
    <w:p w:rsidR="006A31A4" w:rsidRPr="00706462" w:rsidRDefault="006A31A4" w:rsidP="00785631">
      <w:pPr>
        <w:shd w:val="clear" w:color="auto" w:fill="FFFFFF"/>
        <w:jc w:val="both"/>
        <w:rPr>
          <w:rFonts w:ascii="Book Antiqua" w:eastAsia="Times New Roman" w:hAnsi="Book Antiqua" w:cstheme="minorHAnsi"/>
          <w:color w:val="000000"/>
          <w:lang w:eastAsia="es-CO"/>
        </w:rPr>
      </w:pPr>
    </w:p>
    <w:p w:rsidR="007A7ECB" w:rsidRPr="00706462" w:rsidRDefault="001A6536" w:rsidP="001A6536">
      <w:pPr>
        <w:shd w:val="clear" w:color="auto" w:fill="FFFFFF"/>
        <w:jc w:val="both"/>
        <w:rPr>
          <w:rFonts w:ascii="Book Antiqua" w:eastAsia="Times New Roman" w:hAnsi="Book Antiqua" w:cstheme="minorHAnsi"/>
          <w:color w:val="000000"/>
          <w:lang w:eastAsia="es-CO"/>
        </w:rPr>
      </w:pPr>
      <w:r w:rsidRPr="00706462">
        <w:rPr>
          <w:rFonts w:ascii="Book Antiqua" w:eastAsia="Times New Roman" w:hAnsi="Book Antiqua" w:cstheme="minorHAnsi"/>
          <w:color w:val="000000"/>
          <w:lang w:eastAsia="es-CO"/>
        </w:rPr>
        <w:t xml:space="preserve">- </w:t>
      </w:r>
      <w:r w:rsidR="006A31A4" w:rsidRPr="00706462">
        <w:rPr>
          <w:rFonts w:ascii="Book Antiqua" w:eastAsia="Times New Roman" w:hAnsi="Book Antiqua" w:cstheme="minorHAnsi"/>
          <w:color w:val="000000"/>
          <w:lang w:eastAsia="es-CO"/>
        </w:rPr>
        <w:t xml:space="preserve">Miembros de la Clase Política: </w:t>
      </w:r>
    </w:p>
    <w:p w:rsidR="007A7ECB" w:rsidRPr="00706462" w:rsidRDefault="007A7ECB" w:rsidP="001A6536">
      <w:pPr>
        <w:shd w:val="clear" w:color="auto" w:fill="FFFFFF"/>
        <w:jc w:val="both"/>
        <w:rPr>
          <w:rFonts w:ascii="Book Antiqua" w:eastAsia="Times New Roman" w:hAnsi="Book Antiqua" w:cstheme="minorHAnsi"/>
          <w:color w:val="000000"/>
          <w:lang w:eastAsia="es-CO"/>
        </w:rPr>
      </w:pPr>
    </w:p>
    <w:p w:rsidR="00234204" w:rsidRPr="00706462" w:rsidRDefault="006A31A4" w:rsidP="001A6536">
      <w:pPr>
        <w:shd w:val="clear" w:color="auto" w:fill="FFFFFF"/>
        <w:jc w:val="both"/>
        <w:rPr>
          <w:rFonts w:ascii="Book Antiqua" w:eastAsia="Times New Roman" w:hAnsi="Book Antiqua" w:cstheme="minorHAnsi"/>
          <w:color w:val="000000"/>
          <w:lang w:eastAsia="es-CO"/>
        </w:rPr>
      </w:pPr>
      <w:r w:rsidRPr="00706462">
        <w:rPr>
          <w:rFonts w:ascii="Book Antiqua" w:eastAsia="Times New Roman" w:hAnsi="Book Antiqua" w:cstheme="minorHAnsi"/>
          <w:color w:val="000000"/>
          <w:lang w:eastAsia="es-CO"/>
        </w:rPr>
        <w:t>Rodrigo Lara Bonilla (Ministro de Justicia), asesinado en 1984; Enrique Parejo González</w:t>
      </w:r>
      <w:r w:rsidR="001A6536" w:rsidRPr="00706462">
        <w:rPr>
          <w:rFonts w:ascii="Book Antiqua" w:eastAsia="Times New Roman" w:hAnsi="Book Antiqua" w:cstheme="minorHAnsi"/>
          <w:color w:val="000000"/>
          <w:lang w:eastAsia="es-CO"/>
        </w:rPr>
        <w:t xml:space="preserve"> (Ex ministro de Justicia), </w:t>
      </w:r>
      <w:r w:rsidR="00CD1F35" w:rsidRPr="00706462">
        <w:rPr>
          <w:rFonts w:ascii="Book Antiqua" w:eastAsia="Times New Roman" w:hAnsi="Book Antiqua" w:cstheme="minorHAnsi"/>
          <w:color w:val="000000"/>
          <w:lang w:eastAsia="es-CO"/>
        </w:rPr>
        <w:t xml:space="preserve">objeto de </w:t>
      </w:r>
      <w:r w:rsidR="001A6536" w:rsidRPr="00706462">
        <w:rPr>
          <w:rFonts w:ascii="Book Antiqua" w:eastAsia="Times New Roman" w:hAnsi="Book Antiqua" w:cstheme="minorHAnsi"/>
          <w:color w:val="000000"/>
          <w:lang w:eastAsia="es-CO"/>
        </w:rPr>
        <w:t>atentado en 1987 en Budapest, Hungría; Carlos Mauro Hoyos (Procurador General de la República), asesinado en 1988; Miguel Maza Márquez (Director del DAS), dos atentados terroristas en 1989; Antonio Roldán Betancur (Gobernador de Antioquia), asesinado en 1989; Luis Carlos Galán Sarmiento (Candidato presidencial), asesinado en 1989</w:t>
      </w:r>
      <w:r w:rsidR="00B36B83" w:rsidRPr="00706462">
        <w:rPr>
          <w:rFonts w:ascii="Book Antiqua" w:eastAsia="Times New Roman" w:hAnsi="Book Antiqua" w:cstheme="minorHAnsi"/>
          <w:color w:val="000000"/>
          <w:lang w:eastAsia="es-CO"/>
        </w:rPr>
        <w:t>; Bernardo Jaramillo Ossa (Candidato Presidencial), asesinado en 1990; Carlos Pizarro Leongómez (candidato Presidencial), asesinado en un avión en</w:t>
      </w:r>
      <w:r w:rsidR="00EA1615" w:rsidRPr="00706462">
        <w:rPr>
          <w:rFonts w:ascii="Book Antiqua" w:eastAsia="Times New Roman" w:hAnsi="Book Antiqua" w:cstheme="minorHAnsi"/>
          <w:color w:val="000000"/>
          <w:lang w:eastAsia="es-CO"/>
        </w:rPr>
        <w:t xml:space="preserve"> 1990 y</w:t>
      </w:r>
      <w:r w:rsidR="00B36B83" w:rsidRPr="00706462">
        <w:rPr>
          <w:rFonts w:ascii="Book Antiqua" w:eastAsia="Times New Roman" w:hAnsi="Book Antiqua" w:cstheme="minorHAnsi"/>
          <w:color w:val="000000"/>
          <w:lang w:eastAsia="es-CO"/>
        </w:rPr>
        <w:t xml:space="preserve"> Enrique Low Murtra (Ex Ministro de Justicia), asesinado en 1991.</w:t>
      </w:r>
    </w:p>
    <w:p w:rsidR="00234204" w:rsidRPr="00706462" w:rsidRDefault="00234204" w:rsidP="001A6536">
      <w:pPr>
        <w:shd w:val="clear" w:color="auto" w:fill="FFFFFF"/>
        <w:jc w:val="both"/>
        <w:rPr>
          <w:rFonts w:ascii="Book Antiqua" w:eastAsia="Times New Roman" w:hAnsi="Book Antiqua" w:cstheme="minorHAnsi"/>
          <w:color w:val="000000"/>
          <w:lang w:eastAsia="es-CO"/>
        </w:rPr>
      </w:pPr>
    </w:p>
    <w:p w:rsidR="007A7ECB" w:rsidRPr="00706462" w:rsidRDefault="00234204" w:rsidP="001A6536">
      <w:pPr>
        <w:shd w:val="clear" w:color="auto" w:fill="FFFFFF"/>
        <w:jc w:val="both"/>
        <w:rPr>
          <w:rFonts w:ascii="Book Antiqua" w:eastAsia="Times New Roman" w:hAnsi="Book Antiqua" w:cstheme="minorHAnsi"/>
          <w:color w:val="000000"/>
          <w:lang w:eastAsia="es-CO"/>
        </w:rPr>
      </w:pPr>
      <w:r w:rsidRPr="00706462">
        <w:rPr>
          <w:rFonts w:ascii="Book Antiqua" w:eastAsia="Times New Roman" w:hAnsi="Book Antiqua" w:cstheme="minorHAnsi"/>
          <w:color w:val="000000"/>
          <w:lang w:eastAsia="es-CO"/>
        </w:rPr>
        <w:t xml:space="preserve">- Funcionarios de la Rama Judicial: </w:t>
      </w:r>
    </w:p>
    <w:p w:rsidR="007A7ECB" w:rsidRPr="00706462" w:rsidRDefault="007A7ECB" w:rsidP="001A6536">
      <w:pPr>
        <w:shd w:val="clear" w:color="auto" w:fill="FFFFFF"/>
        <w:jc w:val="both"/>
        <w:rPr>
          <w:rFonts w:ascii="Book Antiqua" w:eastAsia="Times New Roman" w:hAnsi="Book Antiqua" w:cstheme="minorHAnsi"/>
          <w:color w:val="000000"/>
          <w:lang w:eastAsia="es-CO"/>
        </w:rPr>
      </w:pPr>
    </w:p>
    <w:p w:rsidR="00250894" w:rsidRPr="00706462" w:rsidRDefault="00250894" w:rsidP="001A6536">
      <w:pPr>
        <w:shd w:val="clear" w:color="auto" w:fill="FFFFFF"/>
        <w:jc w:val="both"/>
        <w:rPr>
          <w:rFonts w:ascii="Book Antiqua" w:eastAsia="Times New Roman" w:hAnsi="Book Antiqua" w:cstheme="minorHAnsi"/>
          <w:color w:val="000000"/>
          <w:lang w:eastAsia="es-CO"/>
        </w:rPr>
      </w:pPr>
      <w:r w:rsidRPr="00706462">
        <w:rPr>
          <w:rFonts w:ascii="Book Antiqua" w:eastAsia="Times New Roman" w:hAnsi="Book Antiqua" w:cstheme="minorHAnsi"/>
          <w:color w:val="000000"/>
          <w:lang w:eastAsia="es-CO"/>
        </w:rPr>
        <w:t xml:space="preserve">Tulio Manuel Castro Gil (Juez), asesinado en 1984; Hernando Baquero Borda (Magistrado Corte Suprema de Justicia), asesinado en 1986; Gustavo Zuluaga Serna (Juez), asesinado en 1986; Carlos Ernesto Valencia (Magistrado), asesinado en 1989; </w:t>
      </w:r>
      <w:r w:rsidR="00234204" w:rsidRPr="00706462">
        <w:rPr>
          <w:rFonts w:ascii="Book Antiqua" w:eastAsia="Times New Roman" w:hAnsi="Book Antiqua" w:cstheme="minorHAnsi"/>
          <w:color w:val="000000"/>
          <w:lang w:eastAsia="es-CO"/>
        </w:rPr>
        <w:t>María Helena D</w:t>
      </w:r>
      <w:r w:rsidRPr="00706462">
        <w:rPr>
          <w:rFonts w:ascii="Book Antiqua" w:eastAsia="Times New Roman" w:hAnsi="Book Antiqua" w:cstheme="minorHAnsi"/>
          <w:color w:val="000000"/>
          <w:lang w:eastAsia="es-CO"/>
        </w:rPr>
        <w:t>íaz (J</w:t>
      </w:r>
      <w:r w:rsidR="00234204" w:rsidRPr="00706462">
        <w:rPr>
          <w:rFonts w:ascii="Book Antiqua" w:eastAsia="Times New Roman" w:hAnsi="Book Antiqua" w:cstheme="minorHAnsi"/>
          <w:color w:val="000000"/>
          <w:lang w:eastAsia="es-CO"/>
        </w:rPr>
        <w:t xml:space="preserve">uez), asesinada en </w:t>
      </w:r>
      <w:r w:rsidR="00EA1615" w:rsidRPr="00706462">
        <w:rPr>
          <w:rFonts w:ascii="Book Antiqua" w:eastAsia="Times New Roman" w:hAnsi="Book Antiqua" w:cstheme="minorHAnsi"/>
          <w:color w:val="000000"/>
          <w:lang w:eastAsia="es-CO"/>
        </w:rPr>
        <w:t>1989 y</w:t>
      </w:r>
      <w:r w:rsidRPr="00706462">
        <w:rPr>
          <w:rFonts w:ascii="Book Antiqua" w:eastAsia="Times New Roman" w:hAnsi="Book Antiqua" w:cstheme="minorHAnsi"/>
          <w:color w:val="000000"/>
          <w:lang w:eastAsia="es-CO"/>
        </w:rPr>
        <w:t xml:space="preserve"> </w:t>
      </w:r>
      <w:r w:rsidR="00234204" w:rsidRPr="00706462">
        <w:rPr>
          <w:rFonts w:ascii="Book Antiqua" w:eastAsia="Times New Roman" w:hAnsi="Book Antiqua" w:cstheme="minorHAnsi"/>
          <w:color w:val="000000"/>
          <w:lang w:eastAsia="es-CO"/>
        </w:rPr>
        <w:t xml:space="preserve">Miriam Rocío Vélez (Juez), asesinada en 1992. </w:t>
      </w:r>
      <w:r w:rsidR="00B36B83" w:rsidRPr="00706462">
        <w:rPr>
          <w:rFonts w:ascii="Book Antiqua" w:eastAsia="Times New Roman" w:hAnsi="Book Antiqua" w:cstheme="minorHAnsi"/>
          <w:color w:val="000000"/>
          <w:lang w:eastAsia="es-CO"/>
        </w:rPr>
        <w:t xml:space="preserve"> </w:t>
      </w:r>
      <w:r w:rsidR="001A6536" w:rsidRPr="00706462">
        <w:rPr>
          <w:rFonts w:ascii="Book Antiqua" w:eastAsia="Times New Roman" w:hAnsi="Book Antiqua" w:cstheme="minorHAnsi"/>
          <w:color w:val="000000"/>
          <w:lang w:eastAsia="es-CO"/>
        </w:rPr>
        <w:t xml:space="preserve">  </w:t>
      </w:r>
    </w:p>
    <w:p w:rsidR="00250894" w:rsidRPr="00706462" w:rsidRDefault="00250894" w:rsidP="001A6536">
      <w:pPr>
        <w:shd w:val="clear" w:color="auto" w:fill="FFFFFF"/>
        <w:jc w:val="both"/>
        <w:rPr>
          <w:rFonts w:ascii="Book Antiqua" w:eastAsia="Times New Roman" w:hAnsi="Book Antiqua" w:cstheme="minorHAnsi"/>
          <w:color w:val="000000"/>
          <w:lang w:eastAsia="es-CO"/>
        </w:rPr>
      </w:pPr>
    </w:p>
    <w:p w:rsidR="007A7ECB" w:rsidRPr="00706462" w:rsidRDefault="00250894" w:rsidP="001A6536">
      <w:pPr>
        <w:shd w:val="clear" w:color="auto" w:fill="FFFFFF"/>
        <w:jc w:val="both"/>
        <w:rPr>
          <w:rFonts w:ascii="Book Antiqua" w:eastAsia="Times New Roman" w:hAnsi="Book Antiqua" w:cstheme="minorHAnsi"/>
          <w:color w:val="000000"/>
          <w:lang w:eastAsia="es-CO"/>
        </w:rPr>
      </w:pPr>
      <w:r w:rsidRPr="00706462">
        <w:rPr>
          <w:rFonts w:ascii="Book Antiqua" w:eastAsia="Times New Roman" w:hAnsi="Book Antiqua" w:cstheme="minorHAnsi"/>
          <w:color w:val="000000"/>
          <w:lang w:eastAsia="es-CO"/>
        </w:rPr>
        <w:t xml:space="preserve">- Miembros de la Fuerza Pública: </w:t>
      </w:r>
    </w:p>
    <w:p w:rsidR="007A7ECB" w:rsidRPr="00706462" w:rsidRDefault="007A7ECB" w:rsidP="001A6536">
      <w:pPr>
        <w:shd w:val="clear" w:color="auto" w:fill="FFFFFF"/>
        <w:jc w:val="both"/>
        <w:rPr>
          <w:rFonts w:ascii="Book Antiqua" w:eastAsia="Times New Roman" w:hAnsi="Book Antiqua" w:cstheme="minorHAnsi"/>
          <w:color w:val="000000"/>
          <w:lang w:eastAsia="es-CO"/>
        </w:rPr>
      </w:pPr>
    </w:p>
    <w:p w:rsidR="00250894" w:rsidRPr="00706462" w:rsidRDefault="00250894" w:rsidP="001A6536">
      <w:pPr>
        <w:shd w:val="clear" w:color="auto" w:fill="FFFFFF"/>
        <w:jc w:val="both"/>
        <w:rPr>
          <w:rFonts w:ascii="Book Antiqua" w:eastAsia="Times New Roman" w:hAnsi="Book Antiqua" w:cstheme="minorHAnsi"/>
          <w:color w:val="000000"/>
          <w:lang w:eastAsia="es-CO"/>
        </w:rPr>
      </w:pPr>
      <w:r w:rsidRPr="00706462">
        <w:rPr>
          <w:rFonts w:ascii="Book Antiqua" w:eastAsia="Times New Roman" w:hAnsi="Book Antiqua" w:cstheme="minorHAnsi"/>
          <w:color w:val="000000"/>
          <w:lang w:eastAsia="es-CO"/>
        </w:rPr>
        <w:t xml:space="preserve">Coronel Jaime Ramírez Gómez (Dirigió las operaciones en Tranquilandia y Villacoca), asesinado en 1986; Coronel Valdemar Franklin Quintero (Comandante de la Policía de Antioquia), asesinado en 1989; Capitán Fernando Posada Hoyos (Jefe de Inteligencia de la Sijin en Medellin), asesinado en 1992; adicionalmente </w:t>
      </w:r>
      <w:r w:rsidR="00EA1615" w:rsidRPr="00706462">
        <w:rPr>
          <w:rFonts w:ascii="Book Antiqua" w:eastAsia="Times New Roman" w:hAnsi="Book Antiqua" w:cstheme="minorHAnsi"/>
          <w:color w:val="000000"/>
          <w:lang w:eastAsia="es-CO"/>
        </w:rPr>
        <w:t xml:space="preserve">el asesinato indiscriminado de uniformados de inferior rango, dentro de los cuales </w:t>
      </w:r>
      <w:r w:rsidRPr="00706462">
        <w:rPr>
          <w:rFonts w:ascii="Book Antiqua" w:eastAsia="Times New Roman" w:hAnsi="Book Antiqua" w:cstheme="minorHAnsi"/>
          <w:color w:val="000000"/>
          <w:lang w:eastAsia="es-CO"/>
        </w:rPr>
        <w:t xml:space="preserve">se registran </w:t>
      </w:r>
      <w:r w:rsidR="00EA1615" w:rsidRPr="00706462">
        <w:rPr>
          <w:rFonts w:ascii="Book Antiqua" w:eastAsia="Times New Roman" w:hAnsi="Book Antiqua" w:cstheme="minorHAnsi"/>
          <w:color w:val="000000"/>
          <w:lang w:eastAsia="es-CO"/>
        </w:rPr>
        <w:t>cifras</w:t>
      </w:r>
      <w:r w:rsidR="005931A8" w:rsidRPr="00706462">
        <w:rPr>
          <w:rFonts w:ascii="Book Antiqua" w:eastAsia="Times New Roman" w:hAnsi="Book Antiqua" w:cstheme="minorHAnsi"/>
          <w:color w:val="000000"/>
          <w:lang w:eastAsia="es-CO"/>
        </w:rPr>
        <w:t>, entre otras,</w:t>
      </w:r>
      <w:r w:rsidR="00EA1615" w:rsidRPr="00706462">
        <w:rPr>
          <w:rFonts w:ascii="Book Antiqua" w:eastAsia="Times New Roman" w:hAnsi="Book Antiqua" w:cstheme="minorHAnsi"/>
          <w:color w:val="000000"/>
          <w:lang w:eastAsia="es-CO"/>
        </w:rPr>
        <w:t xml:space="preserve"> de </w:t>
      </w:r>
      <w:r w:rsidRPr="00706462">
        <w:rPr>
          <w:rFonts w:ascii="Book Antiqua" w:eastAsia="Times New Roman" w:hAnsi="Book Antiqua" w:cstheme="minorHAnsi"/>
          <w:color w:val="000000"/>
          <w:lang w:eastAsia="es-CO"/>
        </w:rPr>
        <w:t>250 miembros de la Policía Nacional asesinados durante el periodo de abril a julio de 1990.</w:t>
      </w:r>
    </w:p>
    <w:p w:rsidR="00250894" w:rsidRPr="00706462" w:rsidRDefault="00250894" w:rsidP="001A6536">
      <w:pPr>
        <w:shd w:val="clear" w:color="auto" w:fill="FFFFFF"/>
        <w:jc w:val="both"/>
        <w:rPr>
          <w:rFonts w:ascii="Book Antiqua" w:eastAsia="Times New Roman" w:hAnsi="Book Antiqua" w:cstheme="minorHAnsi"/>
          <w:color w:val="000000"/>
          <w:lang w:eastAsia="es-CO"/>
        </w:rPr>
      </w:pPr>
    </w:p>
    <w:p w:rsidR="007A7ECB" w:rsidRPr="00706462" w:rsidRDefault="00250894" w:rsidP="001A6536">
      <w:pPr>
        <w:shd w:val="clear" w:color="auto" w:fill="FFFFFF"/>
        <w:jc w:val="both"/>
        <w:rPr>
          <w:rFonts w:ascii="Book Antiqua" w:eastAsia="Times New Roman" w:hAnsi="Book Antiqua" w:cstheme="minorHAnsi"/>
          <w:color w:val="000000"/>
          <w:lang w:eastAsia="es-CO"/>
        </w:rPr>
      </w:pPr>
      <w:r w:rsidRPr="00706462">
        <w:rPr>
          <w:rFonts w:ascii="Book Antiqua" w:eastAsia="Times New Roman" w:hAnsi="Book Antiqua" w:cstheme="minorHAnsi"/>
          <w:color w:val="000000"/>
          <w:lang w:eastAsia="es-CO"/>
        </w:rPr>
        <w:t xml:space="preserve">- Periodistas y </w:t>
      </w:r>
      <w:r w:rsidR="00B86948" w:rsidRPr="00706462">
        <w:rPr>
          <w:rFonts w:ascii="Book Antiqua" w:eastAsia="Times New Roman" w:hAnsi="Book Antiqua" w:cstheme="minorHAnsi"/>
          <w:color w:val="000000"/>
          <w:lang w:eastAsia="es-CO"/>
        </w:rPr>
        <w:t xml:space="preserve">otras personalidades: </w:t>
      </w:r>
    </w:p>
    <w:p w:rsidR="007A7ECB" w:rsidRPr="00706462" w:rsidRDefault="007A7ECB" w:rsidP="001A6536">
      <w:pPr>
        <w:shd w:val="clear" w:color="auto" w:fill="FFFFFF"/>
        <w:jc w:val="both"/>
        <w:rPr>
          <w:rFonts w:ascii="Book Antiqua" w:eastAsia="Times New Roman" w:hAnsi="Book Antiqua" w:cstheme="minorHAnsi"/>
          <w:color w:val="000000"/>
          <w:lang w:eastAsia="es-CO"/>
        </w:rPr>
      </w:pPr>
    </w:p>
    <w:p w:rsidR="00C61BE4" w:rsidRPr="00706462" w:rsidRDefault="00C61BE4" w:rsidP="001A6536">
      <w:pPr>
        <w:shd w:val="clear" w:color="auto" w:fill="FFFFFF"/>
        <w:jc w:val="both"/>
        <w:rPr>
          <w:rFonts w:ascii="Book Antiqua" w:eastAsia="Times New Roman" w:hAnsi="Book Antiqua" w:cstheme="minorHAnsi"/>
          <w:color w:val="000000"/>
          <w:lang w:eastAsia="es-CO"/>
        </w:rPr>
      </w:pPr>
      <w:r w:rsidRPr="00706462">
        <w:rPr>
          <w:rFonts w:ascii="Book Antiqua" w:eastAsia="Times New Roman" w:hAnsi="Book Antiqua" w:cstheme="minorHAnsi"/>
          <w:color w:val="000000"/>
          <w:lang w:eastAsia="es-CO"/>
        </w:rPr>
        <w:t xml:space="preserve">Guillermo Cano Isaza (Director del diario El Espectador), asesinado en 1986; Jorge Enrique Pulido (Periodista y director del Noticiero Mundo Visión), asesinado en 1989; Héctor Giraldo Gálvez (Periodista), asesinado en 1989; </w:t>
      </w:r>
      <w:r w:rsidR="00B86948" w:rsidRPr="00706462">
        <w:rPr>
          <w:rFonts w:ascii="Book Antiqua" w:eastAsia="Times New Roman" w:hAnsi="Book Antiqua" w:cstheme="minorHAnsi"/>
          <w:color w:val="000000"/>
          <w:lang w:eastAsia="es-CO"/>
        </w:rPr>
        <w:t>Diana Turbay de Uribe (Directora de la revista Hoy x Hoy), murió en una operación de rescate por hallarse secuestrada en 1991; Marina Montoya de Pérez (Hermana del ex Secretario de Presidencia Germán Montoya)</w:t>
      </w:r>
      <w:r w:rsidRPr="00706462">
        <w:rPr>
          <w:rFonts w:ascii="Book Antiqua" w:eastAsia="Times New Roman" w:hAnsi="Book Antiqua" w:cstheme="minorHAnsi"/>
          <w:color w:val="000000"/>
          <w:lang w:eastAsia="es-CO"/>
        </w:rPr>
        <w:t>, asesinada en 1991.</w:t>
      </w:r>
    </w:p>
    <w:p w:rsidR="00C61BE4" w:rsidRPr="00706462" w:rsidRDefault="00C61BE4" w:rsidP="001A6536">
      <w:pPr>
        <w:shd w:val="clear" w:color="auto" w:fill="FFFFFF"/>
        <w:jc w:val="both"/>
        <w:rPr>
          <w:rFonts w:ascii="Book Antiqua" w:eastAsia="Times New Roman" w:hAnsi="Book Antiqua" w:cstheme="minorHAnsi"/>
          <w:color w:val="000000"/>
          <w:lang w:eastAsia="es-CO"/>
        </w:rPr>
      </w:pPr>
    </w:p>
    <w:p w:rsidR="007A7ECB" w:rsidRPr="00706462" w:rsidRDefault="00C61BE4" w:rsidP="001A6536">
      <w:pPr>
        <w:shd w:val="clear" w:color="auto" w:fill="FFFFFF"/>
        <w:jc w:val="both"/>
        <w:rPr>
          <w:rFonts w:ascii="Book Antiqua" w:eastAsia="Times New Roman" w:hAnsi="Book Antiqua" w:cstheme="minorHAnsi"/>
          <w:color w:val="000000"/>
          <w:lang w:eastAsia="es-CO"/>
        </w:rPr>
      </w:pPr>
      <w:r w:rsidRPr="00706462">
        <w:rPr>
          <w:rFonts w:ascii="Book Antiqua" w:eastAsia="Times New Roman" w:hAnsi="Book Antiqua" w:cstheme="minorHAnsi"/>
          <w:color w:val="000000"/>
          <w:lang w:eastAsia="es-CO"/>
        </w:rPr>
        <w:t xml:space="preserve">- Secuestrados: </w:t>
      </w:r>
    </w:p>
    <w:p w:rsidR="007A7ECB" w:rsidRPr="00706462" w:rsidRDefault="007A7ECB" w:rsidP="001A6536">
      <w:pPr>
        <w:shd w:val="clear" w:color="auto" w:fill="FFFFFF"/>
        <w:jc w:val="both"/>
        <w:rPr>
          <w:rFonts w:ascii="Book Antiqua" w:eastAsia="Times New Roman" w:hAnsi="Book Antiqua" w:cstheme="minorHAnsi"/>
          <w:color w:val="000000"/>
          <w:lang w:eastAsia="es-CO"/>
        </w:rPr>
      </w:pPr>
    </w:p>
    <w:p w:rsidR="00077A88" w:rsidRPr="00706462" w:rsidRDefault="00C61BE4" w:rsidP="001A6536">
      <w:pPr>
        <w:shd w:val="clear" w:color="auto" w:fill="FFFFFF"/>
        <w:jc w:val="both"/>
        <w:rPr>
          <w:rFonts w:ascii="Book Antiqua" w:eastAsia="Times New Roman" w:hAnsi="Book Antiqua" w:cstheme="minorHAnsi"/>
          <w:color w:val="000000"/>
          <w:lang w:eastAsia="es-CO"/>
        </w:rPr>
      </w:pPr>
      <w:r w:rsidRPr="00706462">
        <w:rPr>
          <w:rFonts w:ascii="Book Antiqua" w:eastAsia="Times New Roman" w:hAnsi="Book Antiqua" w:cstheme="minorHAnsi"/>
          <w:color w:val="000000"/>
          <w:lang w:eastAsia="es-CO"/>
        </w:rPr>
        <w:t xml:space="preserve">Andrés Pastrana Arango (1988), Diego Montoya Escobar </w:t>
      </w:r>
      <w:r w:rsidR="00077A88" w:rsidRPr="00706462">
        <w:rPr>
          <w:rFonts w:ascii="Book Antiqua" w:eastAsia="Times New Roman" w:hAnsi="Book Antiqua" w:cstheme="minorHAnsi"/>
          <w:color w:val="000000"/>
          <w:lang w:eastAsia="es-CO"/>
        </w:rPr>
        <w:t>(Hijo del Secretario General de la Presidencia Germán Montoya), secuestrado en 1989; el 30 de agosto de 1990 fueron secuestrados los periodistas Juan Vitta, Hero Buss, Richard Becerra, Azucena Liévano, Diana Turbay de Uribe y Orlando Acevedo; Francisco Santos Calderón (1990); Beatriz Villamizar de Guerrero y Maruja Pachón de Villamizar (1990).</w:t>
      </w:r>
    </w:p>
    <w:p w:rsidR="00077A88" w:rsidRPr="00706462" w:rsidRDefault="00077A88" w:rsidP="001A6536">
      <w:pPr>
        <w:shd w:val="clear" w:color="auto" w:fill="FFFFFF"/>
        <w:jc w:val="both"/>
        <w:rPr>
          <w:rFonts w:ascii="Book Antiqua" w:eastAsia="Times New Roman" w:hAnsi="Book Antiqua" w:cstheme="minorHAnsi"/>
          <w:color w:val="000000"/>
          <w:lang w:eastAsia="es-CO"/>
        </w:rPr>
      </w:pPr>
    </w:p>
    <w:p w:rsidR="00C640A2" w:rsidRPr="00706462" w:rsidRDefault="00077A88" w:rsidP="001A6536">
      <w:pPr>
        <w:shd w:val="clear" w:color="auto" w:fill="FFFFFF"/>
        <w:jc w:val="both"/>
        <w:rPr>
          <w:rFonts w:ascii="Book Antiqua" w:eastAsia="Times New Roman" w:hAnsi="Book Antiqua" w:cstheme="minorHAnsi"/>
          <w:color w:val="000000"/>
          <w:lang w:eastAsia="es-CO"/>
        </w:rPr>
      </w:pPr>
      <w:r w:rsidRPr="00706462">
        <w:rPr>
          <w:rFonts w:ascii="Book Antiqua" w:eastAsia="Times New Roman" w:hAnsi="Book Antiqua" w:cstheme="minorHAnsi"/>
          <w:color w:val="000000"/>
          <w:lang w:eastAsia="es-CO"/>
        </w:rPr>
        <w:t>Sumado a lo anterior</w:t>
      </w:r>
      <w:r w:rsidR="00650805" w:rsidRPr="00706462">
        <w:rPr>
          <w:rFonts w:ascii="Book Antiqua" w:eastAsia="Times New Roman" w:hAnsi="Book Antiqua" w:cstheme="minorHAnsi"/>
          <w:color w:val="000000"/>
          <w:lang w:eastAsia="es-CO"/>
        </w:rPr>
        <w:t xml:space="preserve">, estas organizaciones incursionaron en el terrorismo </w:t>
      </w:r>
      <w:r w:rsidRPr="00706462">
        <w:rPr>
          <w:rFonts w:ascii="Book Antiqua" w:eastAsia="Times New Roman" w:hAnsi="Book Antiqua" w:cstheme="minorHAnsi"/>
          <w:color w:val="000000"/>
          <w:lang w:eastAsia="es-CO"/>
        </w:rPr>
        <w:t xml:space="preserve">a través de la utilización de </w:t>
      </w:r>
      <w:r w:rsidR="007A7ECB" w:rsidRPr="00706462">
        <w:rPr>
          <w:rFonts w:ascii="Book Antiqua" w:eastAsia="Times New Roman" w:hAnsi="Book Antiqua" w:cstheme="minorHAnsi"/>
          <w:color w:val="000000"/>
          <w:lang w:eastAsia="es-CO"/>
        </w:rPr>
        <w:t xml:space="preserve">artefactos explosivos y </w:t>
      </w:r>
      <w:r w:rsidRPr="00706462">
        <w:rPr>
          <w:rFonts w:ascii="Book Antiqua" w:eastAsia="Times New Roman" w:hAnsi="Book Antiqua" w:cstheme="minorHAnsi"/>
          <w:color w:val="000000"/>
          <w:lang w:eastAsia="es-CO"/>
        </w:rPr>
        <w:t>carros bomba</w:t>
      </w:r>
      <w:r w:rsidR="00650805" w:rsidRPr="00706462">
        <w:rPr>
          <w:rFonts w:ascii="Book Antiqua" w:eastAsia="Times New Roman" w:hAnsi="Book Antiqua" w:cstheme="minorHAnsi"/>
          <w:color w:val="000000"/>
          <w:lang w:eastAsia="es-CO"/>
        </w:rPr>
        <w:t xml:space="preserve"> como </w:t>
      </w:r>
      <w:r w:rsidR="00BE6B7D" w:rsidRPr="00706462">
        <w:rPr>
          <w:rFonts w:ascii="Book Antiqua" w:eastAsia="Times New Roman" w:hAnsi="Book Antiqua" w:cstheme="minorHAnsi"/>
          <w:color w:val="000000"/>
          <w:lang w:eastAsia="es-CO"/>
        </w:rPr>
        <w:t xml:space="preserve">un </w:t>
      </w:r>
      <w:r w:rsidR="00650805" w:rsidRPr="00706462">
        <w:rPr>
          <w:rFonts w:ascii="Book Antiqua" w:eastAsia="Times New Roman" w:hAnsi="Book Antiqua" w:cstheme="minorHAnsi"/>
          <w:color w:val="000000"/>
          <w:lang w:eastAsia="es-CO"/>
        </w:rPr>
        <w:t>factor</w:t>
      </w:r>
      <w:r w:rsidR="006B1E36" w:rsidRPr="00706462">
        <w:rPr>
          <w:rFonts w:ascii="Book Antiqua" w:eastAsia="Times New Roman" w:hAnsi="Book Antiqua" w:cstheme="minorHAnsi"/>
          <w:color w:val="000000"/>
          <w:lang w:eastAsia="es-CO"/>
        </w:rPr>
        <w:t xml:space="preserve"> </w:t>
      </w:r>
      <w:r w:rsidR="00650805" w:rsidRPr="00706462">
        <w:rPr>
          <w:rFonts w:ascii="Book Antiqua" w:eastAsia="Times New Roman" w:hAnsi="Book Antiqua" w:cstheme="minorHAnsi"/>
          <w:color w:val="000000"/>
          <w:lang w:eastAsia="es-CO"/>
        </w:rPr>
        <w:t>intimida</w:t>
      </w:r>
      <w:r w:rsidR="007A7ECB" w:rsidRPr="00706462">
        <w:rPr>
          <w:rFonts w:ascii="Book Antiqua" w:eastAsia="Times New Roman" w:hAnsi="Book Antiqua" w:cstheme="minorHAnsi"/>
          <w:color w:val="000000"/>
          <w:lang w:eastAsia="es-CO"/>
        </w:rPr>
        <w:t>nte</w:t>
      </w:r>
      <w:r w:rsidR="00D656A0" w:rsidRPr="00706462">
        <w:rPr>
          <w:rFonts w:ascii="Book Antiqua" w:eastAsia="Times New Roman" w:hAnsi="Book Antiqua" w:cstheme="minorHAnsi"/>
          <w:color w:val="000000"/>
          <w:lang w:eastAsia="es-CO"/>
        </w:rPr>
        <w:t xml:space="preserve">, </w:t>
      </w:r>
      <w:r w:rsidR="00650805" w:rsidRPr="00706462">
        <w:rPr>
          <w:rFonts w:ascii="Book Antiqua" w:eastAsia="Times New Roman" w:hAnsi="Book Antiqua" w:cstheme="minorHAnsi"/>
          <w:color w:val="000000"/>
          <w:lang w:eastAsia="es-CO"/>
        </w:rPr>
        <w:t>actividad que seg</w:t>
      </w:r>
      <w:r w:rsidR="006B1E36" w:rsidRPr="00706462">
        <w:rPr>
          <w:rFonts w:ascii="Book Antiqua" w:eastAsia="Times New Roman" w:hAnsi="Book Antiqua" w:cstheme="minorHAnsi"/>
          <w:color w:val="000000"/>
          <w:lang w:eastAsia="es-CO"/>
        </w:rPr>
        <w:t>ún registros noticiosos</w:t>
      </w:r>
      <w:r w:rsidR="00650805" w:rsidRPr="00706462">
        <w:rPr>
          <w:rFonts w:ascii="Book Antiqua" w:eastAsia="Times New Roman" w:hAnsi="Book Antiqua" w:cstheme="minorHAnsi"/>
          <w:color w:val="000000"/>
          <w:lang w:eastAsia="es-CO"/>
        </w:rPr>
        <w:t xml:space="preserve"> se inició en el año 1985 </w:t>
      </w:r>
      <w:r w:rsidR="006B1E36" w:rsidRPr="00706462">
        <w:rPr>
          <w:rFonts w:ascii="Book Antiqua" w:eastAsia="Times New Roman" w:hAnsi="Book Antiqua" w:cstheme="minorHAnsi"/>
          <w:color w:val="000000"/>
          <w:lang w:eastAsia="es-CO"/>
        </w:rPr>
        <w:t xml:space="preserve">con la explosión de </w:t>
      </w:r>
      <w:r w:rsidR="00650805" w:rsidRPr="00706462">
        <w:rPr>
          <w:rFonts w:ascii="Book Antiqua" w:eastAsia="Times New Roman" w:hAnsi="Book Antiqua" w:cstheme="minorHAnsi"/>
          <w:color w:val="000000"/>
          <w:lang w:eastAsia="es-CO"/>
        </w:rPr>
        <w:t>un vehículo frente a las instalaciones de la embajada de los Estados Unidos en Bogotá</w:t>
      </w:r>
      <w:r w:rsidR="006B1E36" w:rsidRPr="00706462">
        <w:rPr>
          <w:rStyle w:val="Refdenotaalpie"/>
          <w:rFonts w:ascii="Book Antiqua" w:eastAsia="Times New Roman" w:hAnsi="Book Antiqua" w:cstheme="minorHAnsi"/>
          <w:color w:val="000000"/>
          <w:lang w:eastAsia="es-CO"/>
        </w:rPr>
        <w:footnoteReference w:id="9"/>
      </w:r>
      <w:r w:rsidR="00BE6B7D" w:rsidRPr="00706462">
        <w:rPr>
          <w:rFonts w:ascii="Book Antiqua" w:eastAsia="Times New Roman" w:hAnsi="Book Antiqua" w:cstheme="minorHAnsi"/>
          <w:color w:val="000000"/>
          <w:lang w:eastAsia="es-CO"/>
        </w:rPr>
        <w:t>;</w:t>
      </w:r>
      <w:r w:rsidR="00FA75FF" w:rsidRPr="00706462">
        <w:rPr>
          <w:rFonts w:ascii="Book Antiqua" w:eastAsia="Times New Roman" w:hAnsi="Book Antiqua" w:cstheme="minorHAnsi"/>
          <w:color w:val="000000"/>
          <w:lang w:eastAsia="es-CO"/>
        </w:rPr>
        <w:t xml:space="preserve"> </w:t>
      </w:r>
      <w:r w:rsidR="00BE6B7D" w:rsidRPr="00706462">
        <w:rPr>
          <w:rFonts w:ascii="Book Antiqua" w:eastAsia="Times New Roman" w:hAnsi="Book Antiqua" w:cstheme="minorHAnsi"/>
          <w:color w:val="000000"/>
          <w:lang w:eastAsia="es-CO"/>
        </w:rPr>
        <w:t>extendiéndose a otros edificios del gobierno, entidades bancarias, sitios públicos</w:t>
      </w:r>
      <w:r w:rsidR="00424B9A" w:rsidRPr="00706462">
        <w:rPr>
          <w:rFonts w:ascii="Book Antiqua" w:eastAsia="Times New Roman" w:hAnsi="Book Antiqua" w:cstheme="minorHAnsi"/>
          <w:color w:val="000000"/>
          <w:lang w:eastAsia="es-CO"/>
        </w:rPr>
        <w:t xml:space="preserve"> y todos aquellos lugares </w:t>
      </w:r>
      <w:r w:rsidR="007A7ECB" w:rsidRPr="00706462">
        <w:rPr>
          <w:rFonts w:ascii="Book Antiqua" w:eastAsia="Times New Roman" w:hAnsi="Book Antiqua" w:cstheme="minorHAnsi"/>
          <w:color w:val="000000"/>
          <w:lang w:eastAsia="es-CO"/>
        </w:rPr>
        <w:t xml:space="preserve">que </w:t>
      </w:r>
      <w:r w:rsidR="00424B9A" w:rsidRPr="00706462">
        <w:rPr>
          <w:rFonts w:ascii="Book Antiqua" w:eastAsia="Times New Roman" w:hAnsi="Book Antiqua" w:cstheme="minorHAnsi"/>
          <w:color w:val="000000"/>
          <w:lang w:eastAsia="es-CO"/>
        </w:rPr>
        <w:t>causar</w:t>
      </w:r>
      <w:r w:rsidR="007A7ECB" w:rsidRPr="00706462">
        <w:rPr>
          <w:rFonts w:ascii="Book Antiqua" w:eastAsia="Times New Roman" w:hAnsi="Book Antiqua" w:cstheme="minorHAnsi"/>
          <w:color w:val="000000"/>
          <w:lang w:eastAsia="es-CO"/>
        </w:rPr>
        <w:t>an</w:t>
      </w:r>
      <w:r w:rsidR="00424B9A" w:rsidRPr="00706462">
        <w:rPr>
          <w:rFonts w:ascii="Book Antiqua" w:eastAsia="Times New Roman" w:hAnsi="Book Antiqua" w:cstheme="minorHAnsi"/>
          <w:color w:val="000000"/>
          <w:lang w:eastAsia="es-CO"/>
        </w:rPr>
        <w:t xml:space="preserve"> el mayor número de víctimas e impacto en la ciudadanía.</w:t>
      </w:r>
    </w:p>
    <w:p w:rsidR="00424B9A" w:rsidRPr="00706462" w:rsidRDefault="00424B9A" w:rsidP="001A6536">
      <w:pPr>
        <w:shd w:val="clear" w:color="auto" w:fill="FFFFFF"/>
        <w:jc w:val="both"/>
        <w:rPr>
          <w:rFonts w:ascii="Book Antiqua" w:eastAsia="Times New Roman" w:hAnsi="Book Antiqua" w:cstheme="minorHAnsi"/>
          <w:color w:val="000000"/>
          <w:lang w:eastAsia="es-CO"/>
        </w:rPr>
      </w:pPr>
    </w:p>
    <w:p w:rsidR="00E207F9" w:rsidRPr="00706462" w:rsidRDefault="007A7ECB" w:rsidP="00AB6EA9">
      <w:pPr>
        <w:shd w:val="clear" w:color="auto" w:fill="FFFFFF"/>
        <w:jc w:val="both"/>
        <w:rPr>
          <w:rFonts w:ascii="Book Antiqua" w:eastAsia="Times New Roman" w:hAnsi="Book Antiqua" w:cstheme="minorHAnsi"/>
          <w:color w:val="000000"/>
          <w:lang w:eastAsia="es-CO"/>
        </w:rPr>
      </w:pPr>
      <w:r w:rsidRPr="00706462">
        <w:rPr>
          <w:rFonts w:ascii="Book Antiqua" w:eastAsia="Times New Roman" w:hAnsi="Book Antiqua" w:cstheme="minorHAnsi"/>
          <w:color w:val="000000"/>
          <w:lang w:eastAsia="es-CO"/>
        </w:rPr>
        <w:t>I</w:t>
      </w:r>
      <w:r w:rsidR="00424B9A" w:rsidRPr="00706462">
        <w:rPr>
          <w:rFonts w:ascii="Book Antiqua" w:eastAsia="Times New Roman" w:hAnsi="Book Antiqua" w:cstheme="minorHAnsi"/>
          <w:color w:val="000000"/>
          <w:lang w:eastAsia="es-CO"/>
        </w:rPr>
        <w:t xml:space="preserve">ncluyó además </w:t>
      </w:r>
      <w:r w:rsidRPr="00706462">
        <w:rPr>
          <w:rFonts w:ascii="Book Antiqua" w:eastAsia="Times New Roman" w:hAnsi="Book Antiqua" w:cstheme="minorHAnsi"/>
          <w:color w:val="000000"/>
          <w:lang w:eastAsia="es-CO"/>
        </w:rPr>
        <w:t xml:space="preserve">esta lucha, </w:t>
      </w:r>
      <w:r w:rsidR="00EA1615" w:rsidRPr="00706462">
        <w:rPr>
          <w:rFonts w:ascii="Book Antiqua" w:eastAsia="Times New Roman" w:hAnsi="Book Antiqua" w:cstheme="minorHAnsi"/>
          <w:color w:val="000000"/>
          <w:lang w:eastAsia="es-CO"/>
        </w:rPr>
        <w:t>un aumento desproporcionado</w:t>
      </w:r>
      <w:r w:rsidR="00424B9A" w:rsidRPr="00706462">
        <w:rPr>
          <w:rFonts w:ascii="Book Antiqua" w:eastAsia="Times New Roman" w:hAnsi="Book Antiqua" w:cstheme="minorHAnsi"/>
          <w:color w:val="000000"/>
          <w:lang w:eastAsia="es-CO"/>
        </w:rPr>
        <w:t xml:space="preserve"> en las cifras de homicidio</w:t>
      </w:r>
      <w:r w:rsidR="00AB6EA9" w:rsidRPr="00706462">
        <w:rPr>
          <w:rFonts w:ascii="Book Antiqua" w:eastAsia="Times New Roman" w:hAnsi="Book Antiqua" w:cstheme="minorHAnsi"/>
          <w:color w:val="000000"/>
          <w:lang w:eastAsia="es-CO"/>
        </w:rPr>
        <w:t xml:space="preserve">, las cuales, según fuentes de la Policía Nacional DIJIN, tuvieron una tendencia creciente durante el periodo entre 1984 y 1991, al punto que en este último año la tasa de homicidios alcanzó el pico </w:t>
      </w:r>
      <w:r w:rsidR="005931A8" w:rsidRPr="00706462">
        <w:rPr>
          <w:rFonts w:ascii="Book Antiqua" w:eastAsia="Times New Roman" w:hAnsi="Book Antiqua" w:cstheme="minorHAnsi"/>
          <w:color w:val="000000"/>
          <w:lang w:eastAsia="es-CO"/>
        </w:rPr>
        <w:t xml:space="preserve">de </w:t>
      </w:r>
      <w:r w:rsidR="00AB6EA9" w:rsidRPr="00706462">
        <w:rPr>
          <w:rFonts w:ascii="Book Antiqua" w:eastAsia="Times New Roman" w:hAnsi="Book Antiqua" w:cstheme="minorHAnsi"/>
          <w:color w:val="000000"/>
          <w:lang w:eastAsia="es-CO"/>
        </w:rPr>
        <w:t>80 homicidios por cada 100 mil habitantes</w:t>
      </w:r>
      <w:r w:rsidR="00AB6EA9" w:rsidRPr="00706462">
        <w:rPr>
          <w:rStyle w:val="Refdenotaalpie"/>
          <w:rFonts w:ascii="Book Antiqua" w:eastAsia="Times New Roman" w:hAnsi="Book Antiqua" w:cstheme="minorHAnsi"/>
          <w:color w:val="000000"/>
          <w:lang w:eastAsia="es-CO"/>
        </w:rPr>
        <w:footnoteReference w:id="10"/>
      </w:r>
      <w:r w:rsidR="006B11E7" w:rsidRPr="00706462">
        <w:rPr>
          <w:rFonts w:ascii="Book Antiqua" w:eastAsia="Times New Roman" w:hAnsi="Book Antiqua" w:cstheme="minorHAnsi"/>
          <w:color w:val="000000"/>
          <w:lang w:eastAsia="es-CO"/>
        </w:rPr>
        <w:t xml:space="preserve">, cuando en el año </w:t>
      </w:r>
      <w:r w:rsidRPr="00706462">
        <w:rPr>
          <w:rFonts w:ascii="Book Antiqua" w:eastAsia="Times New Roman" w:hAnsi="Book Antiqua" w:cstheme="minorHAnsi"/>
          <w:color w:val="000000"/>
          <w:lang w:eastAsia="es-CO"/>
        </w:rPr>
        <w:t>198</w:t>
      </w:r>
      <w:r w:rsidR="006B11E7" w:rsidRPr="00706462">
        <w:rPr>
          <w:rFonts w:ascii="Book Antiqua" w:eastAsia="Times New Roman" w:hAnsi="Book Antiqua" w:cstheme="minorHAnsi"/>
          <w:color w:val="000000"/>
          <w:lang w:eastAsia="es-CO"/>
        </w:rPr>
        <w:t>3 se registraban cifras de 34 homicidios por cada 100 mil habitantes.</w:t>
      </w:r>
    </w:p>
    <w:p w:rsidR="00E207F9" w:rsidRPr="00706462" w:rsidRDefault="00E207F9" w:rsidP="00785631">
      <w:pPr>
        <w:shd w:val="clear" w:color="auto" w:fill="FFFFFF"/>
        <w:jc w:val="both"/>
        <w:rPr>
          <w:rFonts w:ascii="Book Antiqua" w:eastAsia="Times New Roman" w:hAnsi="Book Antiqua" w:cstheme="minorHAnsi"/>
          <w:color w:val="000000"/>
          <w:lang w:eastAsia="es-CO"/>
        </w:rPr>
      </w:pPr>
    </w:p>
    <w:p w:rsidR="00E207F9" w:rsidRPr="00706462" w:rsidRDefault="00867627" w:rsidP="00785631">
      <w:pPr>
        <w:shd w:val="clear" w:color="auto" w:fill="FFFFFF"/>
        <w:jc w:val="both"/>
        <w:rPr>
          <w:rFonts w:ascii="Book Antiqua" w:eastAsia="Times New Roman" w:hAnsi="Book Antiqua" w:cstheme="minorHAnsi"/>
          <w:color w:val="000000"/>
          <w:lang w:eastAsia="es-CO"/>
        </w:rPr>
      </w:pPr>
      <w:r w:rsidRPr="00706462">
        <w:rPr>
          <w:rFonts w:ascii="Book Antiqua" w:eastAsia="Times New Roman" w:hAnsi="Book Antiqua" w:cstheme="minorHAnsi"/>
          <w:color w:val="000000"/>
          <w:lang w:eastAsia="es-CO"/>
        </w:rPr>
        <w:t>V</w:t>
      </w:r>
      <w:r w:rsidR="00E207F9" w:rsidRPr="00706462">
        <w:rPr>
          <w:rFonts w:ascii="Book Antiqua" w:eastAsia="Times New Roman" w:hAnsi="Book Antiqua" w:cstheme="minorHAnsi"/>
          <w:color w:val="000000"/>
          <w:lang w:eastAsia="es-CO"/>
        </w:rPr>
        <w:t xml:space="preserve">arios </w:t>
      </w:r>
      <w:r w:rsidR="006B11E7" w:rsidRPr="00706462">
        <w:rPr>
          <w:rFonts w:ascii="Book Antiqua" w:eastAsia="Times New Roman" w:hAnsi="Book Antiqua" w:cstheme="minorHAnsi"/>
          <w:color w:val="000000"/>
          <w:lang w:eastAsia="es-CO"/>
        </w:rPr>
        <w:t xml:space="preserve">políticos fueron permeados </w:t>
      </w:r>
      <w:r w:rsidRPr="00706462">
        <w:rPr>
          <w:rFonts w:ascii="Book Antiqua" w:eastAsia="Times New Roman" w:hAnsi="Book Antiqua" w:cstheme="minorHAnsi"/>
          <w:color w:val="000000"/>
          <w:lang w:eastAsia="es-CO"/>
        </w:rPr>
        <w:t xml:space="preserve">también </w:t>
      </w:r>
      <w:r w:rsidR="006B11E7" w:rsidRPr="00706462">
        <w:rPr>
          <w:rFonts w:ascii="Book Antiqua" w:eastAsia="Times New Roman" w:hAnsi="Book Antiqua" w:cstheme="minorHAnsi"/>
          <w:color w:val="000000"/>
          <w:lang w:eastAsia="es-CO"/>
        </w:rPr>
        <w:t xml:space="preserve">por el dinero de estos grupos delictivos, </w:t>
      </w:r>
      <w:r w:rsidR="00EA1615" w:rsidRPr="00706462">
        <w:rPr>
          <w:rFonts w:ascii="Book Antiqua" w:eastAsia="Times New Roman" w:hAnsi="Book Antiqua" w:cstheme="minorHAnsi"/>
          <w:color w:val="000000"/>
          <w:lang w:eastAsia="es-CO"/>
        </w:rPr>
        <w:t xml:space="preserve">por lo que </w:t>
      </w:r>
      <w:r w:rsidR="00E207F9" w:rsidRPr="00706462">
        <w:rPr>
          <w:rFonts w:ascii="Book Antiqua" w:eastAsia="Times New Roman" w:hAnsi="Book Antiqua" w:cstheme="minorHAnsi"/>
          <w:color w:val="000000"/>
          <w:lang w:eastAsia="es-CO"/>
        </w:rPr>
        <w:t xml:space="preserve">cualquier iniciativa legislativa </w:t>
      </w:r>
      <w:r w:rsidR="006B11E7" w:rsidRPr="00706462">
        <w:rPr>
          <w:rFonts w:ascii="Book Antiqua" w:eastAsia="Times New Roman" w:hAnsi="Book Antiqua" w:cstheme="minorHAnsi"/>
          <w:color w:val="000000"/>
          <w:lang w:eastAsia="es-CO"/>
        </w:rPr>
        <w:t xml:space="preserve">en procura de mejorar la situación del país </w:t>
      </w:r>
      <w:r w:rsidR="00E207F9" w:rsidRPr="00706462">
        <w:rPr>
          <w:rFonts w:ascii="Book Antiqua" w:eastAsia="Times New Roman" w:hAnsi="Book Antiqua" w:cstheme="minorHAnsi"/>
          <w:color w:val="000000"/>
          <w:lang w:eastAsia="es-CO"/>
        </w:rPr>
        <w:t xml:space="preserve">era aprovechada para beneficiar </w:t>
      </w:r>
      <w:r w:rsidR="006B11E7" w:rsidRPr="00706462">
        <w:rPr>
          <w:rFonts w:ascii="Book Antiqua" w:eastAsia="Times New Roman" w:hAnsi="Book Antiqua" w:cstheme="minorHAnsi"/>
          <w:color w:val="000000"/>
          <w:lang w:eastAsia="es-CO"/>
        </w:rPr>
        <w:t xml:space="preserve">los intereses adversos </w:t>
      </w:r>
      <w:r w:rsidR="00EA1615" w:rsidRPr="00706462">
        <w:rPr>
          <w:rFonts w:ascii="Book Antiqua" w:eastAsia="Times New Roman" w:hAnsi="Book Antiqua" w:cstheme="minorHAnsi"/>
          <w:color w:val="000000"/>
          <w:lang w:eastAsia="es-CO"/>
        </w:rPr>
        <w:t xml:space="preserve">de </w:t>
      </w:r>
      <w:r w:rsidR="00E207F9" w:rsidRPr="00706462">
        <w:rPr>
          <w:rFonts w:ascii="Book Antiqua" w:eastAsia="Times New Roman" w:hAnsi="Book Antiqua" w:cstheme="minorHAnsi"/>
          <w:color w:val="000000"/>
          <w:lang w:eastAsia="es-CO"/>
        </w:rPr>
        <w:t xml:space="preserve">la extradición, siendo </w:t>
      </w:r>
      <w:r w:rsidRPr="00706462">
        <w:rPr>
          <w:rFonts w:ascii="Book Antiqua" w:eastAsia="Times New Roman" w:hAnsi="Book Antiqua" w:cstheme="minorHAnsi"/>
          <w:color w:val="000000"/>
          <w:lang w:eastAsia="es-CO"/>
        </w:rPr>
        <w:t>ejempl</w:t>
      </w:r>
      <w:r w:rsidR="00E207F9" w:rsidRPr="00706462">
        <w:rPr>
          <w:rFonts w:ascii="Book Antiqua" w:eastAsia="Times New Roman" w:hAnsi="Book Antiqua" w:cstheme="minorHAnsi"/>
          <w:color w:val="000000"/>
          <w:lang w:eastAsia="es-CO"/>
        </w:rPr>
        <w:t xml:space="preserve">o de esta situación </w:t>
      </w:r>
      <w:r w:rsidR="00F73901" w:rsidRPr="00706462">
        <w:rPr>
          <w:rFonts w:ascii="Book Antiqua" w:eastAsia="Times New Roman" w:hAnsi="Book Antiqua" w:cstheme="minorHAnsi"/>
          <w:color w:val="000000"/>
          <w:lang w:eastAsia="es-CO"/>
        </w:rPr>
        <w:t xml:space="preserve">el </w:t>
      </w:r>
      <w:r w:rsidRPr="00706462">
        <w:rPr>
          <w:rFonts w:ascii="Book Antiqua" w:eastAsia="Times New Roman" w:hAnsi="Book Antiqua" w:cstheme="minorHAnsi"/>
          <w:color w:val="000000"/>
          <w:lang w:eastAsia="es-CO"/>
        </w:rPr>
        <w:t xml:space="preserve">trámite del </w:t>
      </w:r>
      <w:r w:rsidRPr="00706462">
        <w:rPr>
          <w:rFonts w:ascii="Book Antiqua" w:eastAsia="Times New Roman" w:hAnsi="Book Antiqua" w:cstheme="minorHAnsi"/>
          <w:i/>
          <w:color w:val="000000"/>
          <w:lang w:eastAsia="es-CO"/>
        </w:rPr>
        <w:t>“</w:t>
      </w:r>
      <w:r w:rsidR="00F73901" w:rsidRPr="00706462">
        <w:rPr>
          <w:rFonts w:ascii="Book Antiqua" w:eastAsia="Times New Roman" w:hAnsi="Book Antiqua" w:cstheme="minorHAnsi"/>
          <w:i/>
          <w:color w:val="000000"/>
          <w:lang w:eastAsia="es-CO"/>
        </w:rPr>
        <w:t>Acto legislativo No. 11 Senado – 240 Cámara de 1988</w:t>
      </w:r>
      <w:r w:rsidRPr="00706462">
        <w:rPr>
          <w:rFonts w:ascii="Book Antiqua" w:eastAsia="Times New Roman" w:hAnsi="Book Antiqua" w:cstheme="minorHAnsi"/>
          <w:i/>
          <w:color w:val="000000"/>
          <w:lang w:eastAsia="es-CO"/>
        </w:rPr>
        <w:t>”</w:t>
      </w:r>
      <w:r w:rsidR="00F73901" w:rsidRPr="00706462">
        <w:rPr>
          <w:rFonts w:ascii="Book Antiqua" w:eastAsia="Times New Roman" w:hAnsi="Book Antiqua" w:cstheme="minorHAnsi"/>
          <w:color w:val="000000"/>
          <w:lang w:eastAsia="es-CO"/>
        </w:rPr>
        <w:t>, con el cual el gobierno pretendió mod</w:t>
      </w:r>
      <w:r w:rsidR="00EA1615" w:rsidRPr="00706462">
        <w:rPr>
          <w:rFonts w:ascii="Book Antiqua" w:eastAsia="Times New Roman" w:hAnsi="Book Antiqua" w:cstheme="minorHAnsi"/>
          <w:color w:val="000000"/>
          <w:lang w:eastAsia="es-CO"/>
        </w:rPr>
        <w:t>ificar algunos artículos de la C</w:t>
      </w:r>
      <w:r w:rsidR="00F73901" w:rsidRPr="00706462">
        <w:rPr>
          <w:rFonts w:ascii="Book Antiqua" w:eastAsia="Times New Roman" w:hAnsi="Book Antiqua" w:cstheme="minorHAnsi"/>
          <w:color w:val="000000"/>
          <w:lang w:eastAsia="es-CO"/>
        </w:rPr>
        <w:t>onstituci</w:t>
      </w:r>
      <w:r w:rsidR="006B11E7" w:rsidRPr="00706462">
        <w:rPr>
          <w:rFonts w:ascii="Book Antiqua" w:eastAsia="Times New Roman" w:hAnsi="Book Antiqua" w:cstheme="minorHAnsi"/>
          <w:color w:val="000000"/>
          <w:lang w:eastAsia="es-CO"/>
        </w:rPr>
        <w:t>ón;</w:t>
      </w:r>
      <w:r w:rsidR="00F73901" w:rsidRPr="00706462">
        <w:rPr>
          <w:rFonts w:ascii="Book Antiqua" w:eastAsia="Times New Roman" w:hAnsi="Book Antiqua" w:cstheme="minorHAnsi"/>
          <w:color w:val="000000"/>
          <w:lang w:eastAsia="es-CO"/>
        </w:rPr>
        <w:t xml:space="preserve"> </w:t>
      </w:r>
      <w:r w:rsidR="006B11E7" w:rsidRPr="00706462">
        <w:rPr>
          <w:rFonts w:ascii="Book Antiqua" w:eastAsia="Times New Roman" w:hAnsi="Book Antiqua" w:cstheme="minorHAnsi"/>
          <w:color w:val="000000"/>
          <w:lang w:eastAsia="es-CO"/>
        </w:rPr>
        <w:t>sin embargo, esa intención fue truncada por varios parlamentarios que de manera hábil introdujeron una modificación en la cual pretendían someter a referendo la viabilidad de conceder</w:t>
      </w:r>
      <w:r w:rsidR="00EA1615" w:rsidRPr="00706462">
        <w:rPr>
          <w:rFonts w:ascii="Book Antiqua" w:eastAsia="Times New Roman" w:hAnsi="Book Antiqua" w:cstheme="minorHAnsi"/>
          <w:color w:val="000000"/>
          <w:lang w:eastAsia="es-CO"/>
        </w:rPr>
        <w:t xml:space="preserve"> la</w:t>
      </w:r>
      <w:r w:rsidR="006B11E7" w:rsidRPr="00706462">
        <w:rPr>
          <w:rFonts w:ascii="Book Antiqua" w:eastAsia="Times New Roman" w:hAnsi="Book Antiqua" w:cstheme="minorHAnsi"/>
          <w:color w:val="000000"/>
          <w:lang w:eastAsia="es-CO"/>
        </w:rPr>
        <w:t xml:space="preserve"> </w:t>
      </w:r>
      <w:r w:rsidR="006B11E7" w:rsidRPr="00706462">
        <w:rPr>
          <w:rFonts w:ascii="Book Antiqua" w:eastAsia="Times New Roman" w:hAnsi="Book Antiqua" w:cstheme="minorHAnsi"/>
          <w:color w:val="000000"/>
          <w:lang w:eastAsia="es-CO"/>
        </w:rPr>
        <w:lastRenderedPageBreak/>
        <w:t>extradición</w:t>
      </w:r>
      <w:r w:rsidR="006B11E7" w:rsidRPr="00706462">
        <w:rPr>
          <w:rStyle w:val="Refdenotaalpie"/>
          <w:rFonts w:ascii="Book Antiqua" w:eastAsia="Times New Roman" w:hAnsi="Book Antiqua" w:cstheme="minorHAnsi"/>
          <w:color w:val="000000"/>
          <w:lang w:eastAsia="es-CO"/>
        </w:rPr>
        <w:footnoteReference w:id="11"/>
      </w:r>
      <w:r w:rsidR="006B11E7" w:rsidRPr="00706462">
        <w:rPr>
          <w:rFonts w:ascii="Book Antiqua" w:eastAsia="Times New Roman" w:hAnsi="Book Antiqua" w:cstheme="minorHAnsi"/>
          <w:color w:val="000000"/>
          <w:lang w:eastAsia="es-CO"/>
        </w:rPr>
        <w:t xml:space="preserve">. </w:t>
      </w:r>
      <w:r w:rsidR="00137464" w:rsidRPr="00706462">
        <w:rPr>
          <w:rFonts w:ascii="Book Antiqua" w:eastAsia="Times New Roman" w:hAnsi="Book Antiqua" w:cstheme="minorHAnsi"/>
          <w:color w:val="000000"/>
          <w:lang w:eastAsia="es-CO"/>
        </w:rPr>
        <w:t>Fue tal el malestar que generó esa actitud que</w:t>
      </w:r>
      <w:r w:rsidRPr="00706462">
        <w:rPr>
          <w:rFonts w:ascii="Book Antiqua" w:eastAsia="Times New Roman" w:hAnsi="Book Antiqua" w:cstheme="minorHAnsi"/>
          <w:color w:val="000000"/>
          <w:lang w:eastAsia="es-CO"/>
        </w:rPr>
        <w:t>, además de ser retirado el proyecto, el</w:t>
      </w:r>
      <w:r w:rsidR="00137464" w:rsidRPr="00706462">
        <w:rPr>
          <w:rFonts w:ascii="Book Antiqua" w:eastAsia="Times New Roman" w:hAnsi="Book Antiqua" w:cstheme="minorHAnsi"/>
          <w:color w:val="000000"/>
          <w:lang w:eastAsia="es-CO"/>
        </w:rPr>
        <w:t xml:space="preserve"> Ministro de Gobierno de la época, Carlos Lemos Simmonds señaló: “</w:t>
      </w:r>
      <w:r w:rsidR="00137464" w:rsidRPr="00706462">
        <w:rPr>
          <w:rFonts w:ascii="Book Antiqua" w:eastAsia="Times New Roman" w:hAnsi="Book Antiqua" w:cstheme="minorHAnsi"/>
          <w:i/>
          <w:color w:val="000000"/>
          <w:lang w:eastAsia="es-CO"/>
        </w:rPr>
        <w:t>…veremos unas elecciones hechas bajo el signo de la violencia, desencadenada por los narcotraficantes. Someter este tema al constituyente primario es crear una carnicería. Nadie podrá disentir, cómo podrá hacerlo. Todo estará bajo el régimen del terror, sin sospecharlo se colocará a todo el mundo en estado de evidente peligro”</w:t>
      </w:r>
      <w:r w:rsidR="00137464" w:rsidRPr="00706462">
        <w:rPr>
          <w:rStyle w:val="Refdenotaalpie"/>
          <w:rFonts w:ascii="Book Antiqua" w:eastAsia="Times New Roman" w:hAnsi="Book Antiqua" w:cstheme="minorHAnsi"/>
          <w:i/>
          <w:color w:val="000000"/>
          <w:lang w:eastAsia="es-CO"/>
        </w:rPr>
        <w:footnoteReference w:id="12"/>
      </w:r>
      <w:r w:rsidR="00137464" w:rsidRPr="00706462">
        <w:rPr>
          <w:rFonts w:ascii="Book Antiqua" w:eastAsia="Times New Roman" w:hAnsi="Book Antiqua" w:cstheme="minorHAnsi"/>
          <w:i/>
          <w:color w:val="000000"/>
          <w:lang w:eastAsia="es-CO"/>
        </w:rPr>
        <w:t xml:space="preserve">. </w:t>
      </w:r>
      <w:r w:rsidR="006B11E7" w:rsidRPr="00706462">
        <w:rPr>
          <w:rFonts w:ascii="Book Antiqua" w:eastAsia="Times New Roman" w:hAnsi="Book Antiqua" w:cstheme="minorHAnsi"/>
          <w:color w:val="000000"/>
          <w:lang w:eastAsia="es-CO"/>
        </w:rPr>
        <w:t xml:space="preserve"> </w:t>
      </w:r>
    </w:p>
    <w:p w:rsidR="00E207F9" w:rsidRPr="00706462" w:rsidRDefault="00E207F9" w:rsidP="00785631">
      <w:pPr>
        <w:shd w:val="clear" w:color="auto" w:fill="FFFFFF"/>
        <w:jc w:val="both"/>
        <w:rPr>
          <w:rFonts w:ascii="Book Antiqua" w:eastAsia="Times New Roman" w:hAnsi="Book Antiqua" w:cstheme="minorHAnsi"/>
          <w:color w:val="000000"/>
          <w:lang w:eastAsia="es-CO"/>
        </w:rPr>
      </w:pPr>
    </w:p>
    <w:p w:rsidR="002F42B0" w:rsidRPr="00706462" w:rsidRDefault="002F42B0" w:rsidP="00785631">
      <w:pPr>
        <w:shd w:val="clear" w:color="auto" w:fill="FFFFFF"/>
        <w:jc w:val="both"/>
        <w:rPr>
          <w:rFonts w:ascii="Book Antiqua" w:eastAsia="Times New Roman" w:hAnsi="Book Antiqua" w:cstheme="minorHAnsi"/>
          <w:color w:val="000000"/>
          <w:lang w:eastAsia="es-CO"/>
        </w:rPr>
      </w:pPr>
      <w:r w:rsidRPr="00706462">
        <w:rPr>
          <w:rFonts w:ascii="Book Antiqua" w:eastAsia="Times New Roman" w:hAnsi="Book Antiqua" w:cstheme="minorHAnsi"/>
          <w:color w:val="000000"/>
          <w:lang w:eastAsia="es-CO"/>
        </w:rPr>
        <w:t>Similar a lo acontecido</w:t>
      </w:r>
      <w:r w:rsidR="00137464" w:rsidRPr="00706462">
        <w:rPr>
          <w:rFonts w:ascii="Book Antiqua" w:eastAsia="Times New Roman" w:hAnsi="Book Antiqua" w:cstheme="minorHAnsi"/>
          <w:color w:val="000000"/>
          <w:lang w:eastAsia="es-CO"/>
        </w:rPr>
        <w:t xml:space="preserve"> </w:t>
      </w:r>
      <w:r w:rsidR="00867627" w:rsidRPr="00706462">
        <w:rPr>
          <w:rFonts w:ascii="Book Antiqua" w:eastAsia="Times New Roman" w:hAnsi="Book Antiqua" w:cstheme="minorHAnsi"/>
          <w:color w:val="000000"/>
          <w:lang w:eastAsia="es-CO"/>
        </w:rPr>
        <w:t xml:space="preserve">con el legislativo, </w:t>
      </w:r>
      <w:r w:rsidR="0025257B" w:rsidRPr="00706462">
        <w:rPr>
          <w:rFonts w:ascii="Book Antiqua" w:eastAsia="Times New Roman" w:hAnsi="Book Antiqua" w:cstheme="minorHAnsi"/>
          <w:color w:val="000000"/>
          <w:lang w:eastAsia="es-CO"/>
        </w:rPr>
        <w:t xml:space="preserve">pudo ocurrir con </w:t>
      </w:r>
      <w:r w:rsidR="00785631" w:rsidRPr="00706462">
        <w:rPr>
          <w:rFonts w:ascii="Book Antiqua" w:eastAsia="Times New Roman" w:hAnsi="Book Antiqua" w:cstheme="minorHAnsi"/>
          <w:color w:val="000000"/>
          <w:lang w:eastAsia="es-CO"/>
        </w:rPr>
        <w:t>la Corte Suprema de Justi</w:t>
      </w:r>
      <w:r w:rsidR="00137464" w:rsidRPr="00706462">
        <w:rPr>
          <w:rFonts w:ascii="Book Antiqua" w:eastAsia="Times New Roman" w:hAnsi="Book Antiqua" w:cstheme="minorHAnsi"/>
          <w:color w:val="000000"/>
          <w:lang w:eastAsia="es-CO"/>
        </w:rPr>
        <w:t>cia</w:t>
      </w:r>
      <w:r w:rsidR="0025257B" w:rsidRPr="00706462">
        <w:rPr>
          <w:rFonts w:ascii="Book Antiqua" w:eastAsia="Times New Roman" w:hAnsi="Book Antiqua" w:cstheme="minorHAnsi"/>
          <w:color w:val="000000"/>
          <w:lang w:eastAsia="es-CO"/>
        </w:rPr>
        <w:t xml:space="preserve">, pues </w:t>
      </w:r>
      <w:r w:rsidR="00144451" w:rsidRPr="00706462">
        <w:rPr>
          <w:rFonts w:ascii="Book Antiqua" w:eastAsia="Times New Roman" w:hAnsi="Book Antiqua" w:cstheme="minorHAnsi"/>
          <w:color w:val="000000"/>
          <w:lang w:eastAsia="es-CO"/>
        </w:rPr>
        <w:t xml:space="preserve">curiosamente </w:t>
      </w:r>
      <w:r w:rsidR="00EA1615" w:rsidRPr="00706462">
        <w:rPr>
          <w:rFonts w:ascii="Book Antiqua" w:eastAsia="Times New Roman" w:hAnsi="Book Antiqua" w:cstheme="minorHAnsi"/>
          <w:color w:val="000000"/>
          <w:lang w:eastAsia="es-CO"/>
        </w:rPr>
        <w:t>uno de los argumentos</w:t>
      </w:r>
      <w:r w:rsidR="00137464" w:rsidRPr="00706462">
        <w:rPr>
          <w:rFonts w:ascii="Book Antiqua" w:eastAsia="Times New Roman" w:hAnsi="Book Antiqua" w:cstheme="minorHAnsi"/>
          <w:color w:val="000000"/>
          <w:lang w:eastAsia="es-CO"/>
        </w:rPr>
        <w:t xml:space="preserve"> </w:t>
      </w:r>
      <w:r w:rsidR="0025257B" w:rsidRPr="00706462">
        <w:rPr>
          <w:rFonts w:ascii="Book Antiqua" w:eastAsia="Times New Roman" w:hAnsi="Book Antiqua" w:cstheme="minorHAnsi"/>
          <w:color w:val="000000"/>
          <w:lang w:eastAsia="es-CO"/>
        </w:rPr>
        <w:t xml:space="preserve">más determinantes para </w:t>
      </w:r>
      <w:r w:rsidR="00EA1615" w:rsidRPr="00706462">
        <w:rPr>
          <w:rFonts w:ascii="Book Antiqua" w:eastAsia="Times New Roman" w:hAnsi="Book Antiqua" w:cstheme="minorHAnsi"/>
          <w:color w:val="000000"/>
          <w:lang w:eastAsia="es-CO"/>
        </w:rPr>
        <w:t xml:space="preserve">respaldar </w:t>
      </w:r>
      <w:r w:rsidR="0025257B" w:rsidRPr="00706462">
        <w:rPr>
          <w:rFonts w:ascii="Book Antiqua" w:eastAsia="Times New Roman" w:hAnsi="Book Antiqua" w:cstheme="minorHAnsi"/>
          <w:color w:val="000000"/>
          <w:lang w:eastAsia="es-CO"/>
        </w:rPr>
        <w:t xml:space="preserve">la extradición </w:t>
      </w:r>
      <w:r w:rsidR="00EA1615" w:rsidRPr="00706462">
        <w:rPr>
          <w:rFonts w:ascii="Book Antiqua" w:eastAsia="Times New Roman" w:hAnsi="Book Antiqua" w:cstheme="minorHAnsi"/>
          <w:color w:val="000000"/>
          <w:lang w:eastAsia="es-CO"/>
        </w:rPr>
        <w:t xml:space="preserve">lo constituyó </w:t>
      </w:r>
      <w:r w:rsidR="0025257B" w:rsidRPr="00706462">
        <w:rPr>
          <w:rFonts w:ascii="Book Antiqua" w:eastAsia="Times New Roman" w:hAnsi="Book Antiqua" w:cstheme="minorHAnsi"/>
          <w:color w:val="000000"/>
          <w:lang w:eastAsia="es-CO"/>
        </w:rPr>
        <w:t xml:space="preserve">la </w:t>
      </w:r>
      <w:r w:rsidR="00EA1615" w:rsidRPr="00706462">
        <w:rPr>
          <w:rFonts w:ascii="Book Antiqua" w:eastAsia="Times New Roman" w:hAnsi="Book Antiqua" w:cstheme="minorHAnsi"/>
          <w:color w:val="000000"/>
          <w:lang w:eastAsia="es-CO"/>
        </w:rPr>
        <w:t xml:space="preserve">decisión de declararse </w:t>
      </w:r>
      <w:r w:rsidR="00137464" w:rsidRPr="00706462">
        <w:rPr>
          <w:rFonts w:ascii="Book Antiqua" w:eastAsia="Times New Roman" w:hAnsi="Book Antiqua" w:cstheme="minorHAnsi"/>
          <w:color w:val="000000"/>
          <w:lang w:eastAsia="es-CO"/>
        </w:rPr>
        <w:t>inhibi</w:t>
      </w:r>
      <w:r w:rsidR="00EA1615" w:rsidRPr="00706462">
        <w:rPr>
          <w:rFonts w:ascii="Book Antiqua" w:eastAsia="Times New Roman" w:hAnsi="Book Antiqua" w:cstheme="minorHAnsi"/>
          <w:color w:val="000000"/>
          <w:lang w:eastAsia="es-CO"/>
        </w:rPr>
        <w:t>da</w:t>
      </w:r>
      <w:r w:rsidR="00144451" w:rsidRPr="00706462">
        <w:rPr>
          <w:rFonts w:ascii="Book Antiqua" w:eastAsia="Times New Roman" w:hAnsi="Book Antiqua" w:cstheme="minorHAnsi"/>
          <w:color w:val="000000"/>
          <w:lang w:eastAsia="es-CO"/>
        </w:rPr>
        <w:t xml:space="preserve"> para</w:t>
      </w:r>
      <w:r w:rsidR="00137464" w:rsidRPr="00706462">
        <w:rPr>
          <w:rFonts w:ascii="Book Antiqua" w:eastAsia="Times New Roman" w:hAnsi="Book Antiqua" w:cstheme="minorHAnsi"/>
          <w:color w:val="000000"/>
          <w:lang w:eastAsia="es-CO"/>
        </w:rPr>
        <w:t xml:space="preserve"> realizar </w:t>
      </w:r>
      <w:r w:rsidR="00785631" w:rsidRPr="00706462">
        <w:rPr>
          <w:rFonts w:ascii="Book Antiqua" w:eastAsia="Times New Roman" w:hAnsi="Book Antiqua" w:cstheme="minorHAnsi"/>
          <w:color w:val="000000"/>
          <w:lang w:eastAsia="es-CO"/>
        </w:rPr>
        <w:t xml:space="preserve">análisis de las Leyes aprobatorias de Tratados internacionales, </w:t>
      </w:r>
      <w:r w:rsidR="0025257B" w:rsidRPr="00706462">
        <w:rPr>
          <w:rFonts w:ascii="Book Antiqua" w:eastAsia="Times New Roman" w:hAnsi="Book Antiqua" w:cstheme="minorHAnsi"/>
          <w:color w:val="000000"/>
          <w:lang w:eastAsia="es-CO"/>
        </w:rPr>
        <w:t xml:space="preserve">postura </w:t>
      </w:r>
      <w:r w:rsidR="00137464" w:rsidRPr="00706462">
        <w:rPr>
          <w:rFonts w:ascii="Book Antiqua" w:eastAsia="Times New Roman" w:hAnsi="Book Antiqua" w:cstheme="minorHAnsi"/>
          <w:color w:val="000000"/>
          <w:lang w:eastAsia="es-CO"/>
        </w:rPr>
        <w:t xml:space="preserve">que </w:t>
      </w:r>
      <w:r w:rsidR="00867627" w:rsidRPr="00706462">
        <w:rPr>
          <w:rFonts w:ascii="Book Antiqua" w:eastAsia="Times New Roman" w:hAnsi="Book Antiqua" w:cstheme="minorHAnsi"/>
          <w:color w:val="000000"/>
          <w:lang w:eastAsia="es-CO"/>
        </w:rPr>
        <w:t>se remontaba a un</w:t>
      </w:r>
      <w:r w:rsidR="00785631" w:rsidRPr="00706462">
        <w:rPr>
          <w:rFonts w:ascii="Book Antiqua" w:eastAsia="Times New Roman" w:hAnsi="Book Antiqua" w:cstheme="minorHAnsi"/>
          <w:color w:val="000000"/>
          <w:lang w:eastAsia="es-CO"/>
        </w:rPr>
        <w:t xml:space="preserve">a decisión </w:t>
      </w:r>
      <w:r w:rsidR="0025257B" w:rsidRPr="00706462">
        <w:rPr>
          <w:rFonts w:ascii="Book Antiqua" w:eastAsia="Times New Roman" w:hAnsi="Book Antiqua" w:cstheme="minorHAnsi"/>
          <w:color w:val="000000"/>
          <w:lang w:eastAsia="es-CO"/>
        </w:rPr>
        <w:t>d</w:t>
      </w:r>
      <w:r w:rsidR="00785631" w:rsidRPr="00706462">
        <w:rPr>
          <w:rFonts w:ascii="Book Antiqua" w:eastAsia="Times New Roman" w:hAnsi="Book Antiqua" w:cstheme="minorHAnsi"/>
          <w:color w:val="000000"/>
          <w:lang w:eastAsia="es-CO"/>
        </w:rPr>
        <w:t>el día 6 de julio de 1914</w:t>
      </w:r>
      <w:r w:rsidR="00867627" w:rsidRPr="00706462">
        <w:rPr>
          <w:rStyle w:val="Refdenotaalpie"/>
          <w:rFonts w:ascii="Book Antiqua" w:eastAsia="Times New Roman" w:hAnsi="Book Antiqua" w:cstheme="minorHAnsi"/>
          <w:color w:val="000000"/>
          <w:lang w:eastAsia="es-CO"/>
        </w:rPr>
        <w:footnoteReference w:id="13"/>
      </w:r>
      <w:r w:rsidR="00785631" w:rsidRPr="00706462">
        <w:rPr>
          <w:rFonts w:ascii="Book Antiqua" w:eastAsia="Times New Roman" w:hAnsi="Book Antiqua" w:cstheme="minorHAnsi"/>
          <w:color w:val="000000"/>
          <w:lang w:eastAsia="es-CO"/>
        </w:rPr>
        <w:t xml:space="preserve">, </w:t>
      </w:r>
      <w:r w:rsidRPr="00706462">
        <w:rPr>
          <w:rFonts w:ascii="Book Antiqua" w:eastAsia="Times New Roman" w:hAnsi="Book Antiqua" w:cstheme="minorHAnsi"/>
          <w:color w:val="000000"/>
          <w:lang w:eastAsia="es-CO"/>
        </w:rPr>
        <w:t>en la cual se estimó</w:t>
      </w:r>
      <w:r w:rsidR="00785631" w:rsidRPr="00706462">
        <w:rPr>
          <w:rFonts w:ascii="Book Antiqua" w:eastAsia="Times New Roman" w:hAnsi="Book Antiqua" w:cstheme="minorHAnsi"/>
          <w:color w:val="000000"/>
          <w:lang w:eastAsia="es-CO"/>
        </w:rPr>
        <w:t xml:space="preserve"> que carecía de </w:t>
      </w:r>
      <w:r w:rsidR="00144451" w:rsidRPr="00706462">
        <w:rPr>
          <w:rFonts w:ascii="Book Antiqua" w:eastAsia="Times New Roman" w:hAnsi="Book Antiqua" w:cstheme="minorHAnsi"/>
          <w:color w:val="000000"/>
          <w:lang w:eastAsia="es-CO"/>
        </w:rPr>
        <w:t xml:space="preserve">esta </w:t>
      </w:r>
      <w:r w:rsidR="00785631" w:rsidRPr="00706462">
        <w:rPr>
          <w:rFonts w:ascii="Book Antiqua" w:eastAsia="Times New Roman" w:hAnsi="Book Antiqua" w:cstheme="minorHAnsi"/>
          <w:color w:val="000000"/>
          <w:lang w:eastAsia="es-CO"/>
        </w:rPr>
        <w:t xml:space="preserve">facultad </w:t>
      </w:r>
      <w:r w:rsidRPr="00706462">
        <w:rPr>
          <w:rFonts w:ascii="Book Antiqua" w:eastAsia="Times New Roman" w:hAnsi="Book Antiqua" w:cstheme="minorHAnsi"/>
          <w:color w:val="000000"/>
          <w:lang w:eastAsia="es-CO"/>
        </w:rPr>
        <w:t>por tratarse de actos complejos.</w:t>
      </w:r>
    </w:p>
    <w:p w:rsidR="002F42B0" w:rsidRPr="00706462" w:rsidRDefault="002F42B0" w:rsidP="00785631">
      <w:pPr>
        <w:shd w:val="clear" w:color="auto" w:fill="FFFFFF"/>
        <w:jc w:val="both"/>
        <w:rPr>
          <w:rFonts w:ascii="Book Antiqua" w:eastAsia="Times New Roman" w:hAnsi="Book Antiqua" w:cstheme="minorHAnsi"/>
          <w:color w:val="000000"/>
          <w:lang w:eastAsia="es-CO"/>
        </w:rPr>
      </w:pPr>
    </w:p>
    <w:p w:rsidR="00785631" w:rsidRPr="00706462" w:rsidRDefault="0025257B" w:rsidP="00785631">
      <w:pPr>
        <w:shd w:val="clear" w:color="auto" w:fill="FFFFFF"/>
        <w:jc w:val="both"/>
        <w:rPr>
          <w:rFonts w:ascii="Book Antiqua" w:eastAsia="Times New Roman" w:hAnsi="Book Antiqua" w:cstheme="minorHAnsi"/>
          <w:color w:val="000000"/>
          <w:lang w:eastAsia="es-CO"/>
        </w:rPr>
      </w:pPr>
      <w:r w:rsidRPr="00706462">
        <w:rPr>
          <w:rFonts w:ascii="Book Antiqua" w:eastAsia="Times New Roman" w:hAnsi="Book Antiqua" w:cstheme="minorHAnsi"/>
          <w:color w:val="000000"/>
          <w:lang w:eastAsia="es-CO"/>
        </w:rPr>
        <w:t>T</w:t>
      </w:r>
      <w:r w:rsidR="00785631" w:rsidRPr="00706462">
        <w:rPr>
          <w:rFonts w:ascii="Book Antiqua" w:eastAsia="Times New Roman" w:hAnsi="Book Antiqua" w:cstheme="minorHAnsi"/>
          <w:color w:val="000000"/>
          <w:lang w:eastAsia="es-CO"/>
        </w:rPr>
        <w:t>al y como se registra en el libro “Documentos de la Extradición”</w:t>
      </w:r>
      <w:r w:rsidR="00785631" w:rsidRPr="00706462">
        <w:rPr>
          <w:rStyle w:val="Refdenotaalpie"/>
          <w:rFonts w:ascii="Book Antiqua" w:eastAsia="Times New Roman" w:hAnsi="Book Antiqua" w:cstheme="minorHAnsi"/>
          <w:color w:val="000000"/>
          <w:lang w:eastAsia="es-CO"/>
        </w:rPr>
        <w:footnoteReference w:id="14"/>
      </w:r>
      <w:r w:rsidR="00785631" w:rsidRPr="00706462">
        <w:rPr>
          <w:rFonts w:ascii="Book Antiqua" w:eastAsia="Times New Roman" w:hAnsi="Book Antiqua" w:cstheme="minorHAnsi"/>
          <w:color w:val="000000"/>
          <w:lang w:eastAsia="es-CO"/>
        </w:rPr>
        <w:t xml:space="preserve">, en sentencias del 1º de septiembre y 3 de noviembre de 1983, esa Corporación Judicial persistió en la tesis de la Incompetencia absoluta e intemporal para abstenerse de resolver sobre la constitucionalidad de la Ley 27 de 1980, mediante la cual se aprobó </w:t>
      </w:r>
      <w:r w:rsidR="00EA1615" w:rsidRPr="00706462">
        <w:rPr>
          <w:rFonts w:ascii="Book Antiqua" w:eastAsia="Times New Roman" w:hAnsi="Book Antiqua" w:cstheme="minorHAnsi"/>
          <w:color w:val="000000"/>
          <w:lang w:eastAsia="es-CO"/>
        </w:rPr>
        <w:t xml:space="preserve">inicialmente </w:t>
      </w:r>
      <w:r w:rsidR="00785631" w:rsidRPr="00706462">
        <w:rPr>
          <w:rFonts w:ascii="Book Antiqua" w:eastAsia="Times New Roman" w:hAnsi="Book Antiqua" w:cstheme="minorHAnsi"/>
          <w:color w:val="000000"/>
          <w:lang w:eastAsia="es-CO"/>
        </w:rPr>
        <w:t xml:space="preserve">el Tratado de Extradición con Estados Unidos. Más adelante, en sentencia del 6 de julio de 1985, se aceptó la competencia para conocer de las leyes aprobatorias de Tratados, </w:t>
      </w:r>
      <w:r w:rsidRPr="00706462">
        <w:rPr>
          <w:rFonts w:ascii="Book Antiqua" w:eastAsia="Times New Roman" w:hAnsi="Book Antiqua" w:cstheme="minorHAnsi"/>
          <w:color w:val="000000"/>
          <w:lang w:eastAsia="es-CO"/>
        </w:rPr>
        <w:t xml:space="preserve">pero </w:t>
      </w:r>
      <w:r w:rsidR="00785631" w:rsidRPr="00706462">
        <w:rPr>
          <w:rFonts w:ascii="Book Antiqua" w:eastAsia="Times New Roman" w:hAnsi="Book Antiqua" w:cstheme="minorHAnsi"/>
          <w:color w:val="000000"/>
          <w:lang w:eastAsia="es-CO"/>
        </w:rPr>
        <w:t>siempre y cuando no se hubiera perfeccionado internacionalmente.</w:t>
      </w:r>
      <w:r w:rsidR="00144451" w:rsidRPr="00706462">
        <w:rPr>
          <w:rFonts w:ascii="Book Antiqua" w:eastAsia="Times New Roman" w:hAnsi="Book Antiqua" w:cstheme="minorHAnsi"/>
          <w:color w:val="000000"/>
          <w:lang w:eastAsia="es-CO"/>
        </w:rPr>
        <w:t xml:space="preserve"> </w:t>
      </w:r>
      <w:r w:rsidR="00785631" w:rsidRPr="00706462">
        <w:rPr>
          <w:rFonts w:ascii="Book Antiqua" w:eastAsia="Times New Roman" w:hAnsi="Book Antiqua" w:cstheme="minorHAnsi"/>
          <w:color w:val="000000"/>
          <w:lang w:eastAsia="es-CO"/>
        </w:rPr>
        <w:t>No obstante</w:t>
      </w:r>
      <w:r w:rsidR="00FB45FE" w:rsidRPr="00706462">
        <w:rPr>
          <w:rFonts w:ascii="Book Antiqua" w:eastAsia="Times New Roman" w:hAnsi="Book Antiqua" w:cstheme="minorHAnsi"/>
          <w:color w:val="000000"/>
          <w:lang w:eastAsia="es-CO"/>
        </w:rPr>
        <w:t>, luego del denominado Holocausto del Palacio de Justicia ocurrido en noviembre de 1985,</w:t>
      </w:r>
      <w:r w:rsidR="00785631" w:rsidRPr="00706462">
        <w:rPr>
          <w:rFonts w:ascii="Book Antiqua" w:eastAsia="Times New Roman" w:hAnsi="Book Antiqua" w:cstheme="minorHAnsi"/>
          <w:color w:val="000000"/>
          <w:lang w:eastAsia="es-CO"/>
        </w:rPr>
        <w:t xml:space="preserve"> esa posi</w:t>
      </w:r>
      <w:r w:rsidR="00FB45FE" w:rsidRPr="00706462">
        <w:rPr>
          <w:rFonts w:ascii="Book Antiqua" w:eastAsia="Times New Roman" w:hAnsi="Book Antiqua" w:cstheme="minorHAnsi"/>
          <w:color w:val="000000"/>
          <w:lang w:eastAsia="es-CO"/>
        </w:rPr>
        <w:t>ción sufrió un cambio radical con la emisión de las</w:t>
      </w:r>
      <w:r w:rsidR="00785631" w:rsidRPr="00706462">
        <w:rPr>
          <w:rFonts w:ascii="Book Antiqua" w:eastAsia="Times New Roman" w:hAnsi="Book Antiqua" w:cstheme="minorHAnsi"/>
          <w:color w:val="000000"/>
          <w:lang w:eastAsia="es-CO"/>
        </w:rPr>
        <w:t xml:space="preserve"> sentencias del 12 de Diciembre de 1986 y del 25 de junio de 1987, a través de las cuales se declaró la inconstitucionalidad de la Ley 27 de 1980 y </w:t>
      </w:r>
      <w:r w:rsidR="00144451" w:rsidRPr="00706462">
        <w:rPr>
          <w:rFonts w:ascii="Book Antiqua" w:eastAsia="Times New Roman" w:hAnsi="Book Antiqua" w:cstheme="minorHAnsi"/>
          <w:color w:val="000000"/>
          <w:lang w:eastAsia="es-CO"/>
        </w:rPr>
        <w:t xml:space="preserve">de </w:t>
      </w:r>
      <w:r w:rsidR="00785631" w:rsidRPr="00706462">
        <w:rPr>
          <w:rFonts w:ascii="Book Antiqua" w:eastAsia="Times New Roman" w:hAnsi="Book Antiqua" w:cstheme="minorHAnsi"/>
          <w:color w:val="000000"/>
          <w:lang w:eastAsia="es-CO"/>
        </w:rPr>
        <w:t xml:space="preserve">la Ley 68 de 1986, respectivamente, consecuencia de lo cual, a partir de ese momento, quedo sin </w:t>
      </w:r>
      <w:r w:rsidR="00FB45FE" w:rsidRPr="00706462">
        <w:rPr>
          <w:rFonts w:ascii="Book Antiqua" w:eastAsia="Times New Roman" w:hAnsi="Book Antiqua" w:cstheme="minorHAnsi"/>
          <w:color w:val="000000"/>
          <w:lang w:eastAsia="es-CO"/>
        </w:rPr>
        <w:t xml:space="preserve">aplicación </w:t>
      </w:r>
      <w:r w:rsidR="00785631" w:rsidRPr="00706462">
        <w:rPr>
          <w:rFonts w:ascii="Book Antiqua" w:eastAsia="Times New Roman" w:hAnsi="Book Antiqua" w:cstheme="minorHAnsi"/>
          <w:color w:val="000000"/>
          <w:lang w:eastAsia="es-CO"/>
        </w:rPr>
        <w:t xml:space="preserve">el Tratado con los Estados Unidos en materia de extradición. </w:t>
      </w:r>
    </w:p>
    <w:p w:rsidR="00785631" w:rsidRPr="00706462" w:rsidRDefault="00785631" w:rsidP="00785631">
      <w:pPr>
        <w:shd w:val="clear" w:color="auto" w:fill="FFFFFF"/>
        <w:jc w:val="both"/>
        <w:rPr>
          <w:rFonts w:ascii="Book Antiqua" w:eastAsia="Times New Roman" w:hAnsi="Book Antiqua" w:cstheme="minorHAnsi"/>
          <w:color w:val="000000"/>
          <w:lang w:eastAsia="es-CO"/>
        </w:rPr>
      </w:pPr>
    </w:p>
    <w:p w:rsidR="00785631" w:rsidRPr="00706462" w:rsidRDefault="00144451" w:rsidP="00785631">
      <w:pPr>
        <w:shd w:val="clear" w:color="auto" w:fill="FFFFFF"/>
        <w:jc w:val="both"/>
        <w:rPr>
          <w:rFonts w:ascii="Book Antiqua" w:eastAsia="Times New Roman" w:hAnsi="Book Antiqua" w:cstheme="minorHAnsi"/>
          <w:color w:val="000000"/>
          <w:lang w:eastAsia="es-CO"/>
        </w:rPr>
      </w:pPr>
      <w:r w:rsidRPr="00706462">
        <w:rPr>
          <w:rFonts w:ascii="Book Antiqua" w:eastAsia="Times New Roman" w:hAnsi="Book Antiqua" w:cstheme="minorHAnsi"/>
          <w:color w:val="000000"/>
          <w:lang w:eastAsia="es-CO"/>
        </w:rPr>
        <w:t xml:space="preserve">Ese pronunciamiento adverso </w:t>
      </w:r>
      <w:r w:rsidR="00FB45FE" w:rsidRPr="00706462">
        <w:rPr>
          <w:rFonts w:ascii="Book Antiqua" w:eastAsia="Times New Roman" w:hAnsi="Book Antiqua" w:cstheme="minorHAnsi"/>
          <w:color w:val="000000"/>
          <w:lang w:eastAsia="es-CO"/>
        </w:rPr>
        <w:t xml:space="preserve">a la lucha contra la extradición </w:t>
      </w:r>
      <w:r w:rsidRPr="00706462">
        <w:rPr>
          <w:rFonts w:ascii="Book Antiqua" w:eastAsia="Times New Roman" w:hAnsi="Book Antiqua" w:cstheme="minorHAnsi"/>
          <w:color w:val="000000"/>
          <w:lang w:eastAsia="es-CO"/>
        </w:rPr>
        <w:t xml:space="preserve">y amen de la </w:t>
      </w:r>
      <w:r w:rsidR="00785631" w:rsidRPr="00706462">
        <w:rPr>
          <w:rFonts w:ascii="Book Antiqua" w:eastAsia="Times New Roman" w:hAnsi="Book Antiqua" w:cstheme="minorHAnsi"/>
          <w:color w:val="000000"/>
          <w:lang w:eastAsia="es-CO"/>
        </w:rPr>
        <w:t>difícil situación que vivía el país</w:t>
      </w:r>
      <w:r w:rsidRPr="00706462">
        <w:rPr>
          <w:rFonts w:ascii="Book Antiqua" w:eastAsia="Times New Roman" w:hAnsi="Book Antiqua" w:cstheme="minorHAnsi"/>
          <w:color w:val="000000"/>
          <w:lang w:eastAsia="es-CO"/>
        </w:rPr>
        <w:t xml:space="preserve"> en ese momento</w:t>
      </w:r>
      <w:r w:rsidR="00785631" w:rsidRPr="00706462">
        <w:rPr>
          <w:rFonts w:ascii="Book Antiqua" w:eastAsia="Times New Roman" w:hAnsi="Book Antiqua" w:cstheme="minorHAnsi"/>
          <w:color w:val="000000"/>
          <w:lang w:eastAsia="es-CO"/>
        </w:rPr>
        <w:t>,</w:t>
      </w:r>
      <w:r w:rsidR="00785631" w:rsidRPr="00706462">
        <w:rPr>
          <w:rFonts w:ascii="Book Antiqua" w:eastAsia="Times New Roman" w:hAnsi="Book Antiqua" w:cstheme="minorHAnsi"/>
          <w:color w:val="222222"/>
          <w:lang w:eastAsia="es-ES"/>
        </w:rPr>
        <w:t xml:space="preserve"> </w:t>
      </w:r>
      <w:r w:rsidR="00FB45FE" w:rsidRPr="00706462">
        <w:rPr>
          <w:rFonts w:ascii="Book Antiqua" w:eastAsia="Times New Roman" w:hAnsi="Book Antiqua" w:cstheme="minorHAnsi"/>
          <w:color w:val="222222"/>
          <w:lang w:eastAsia="es-ES"/>
        </w:rPr>
        <w:t xml:space="preserve">conllevo a que </w:t>
      </w:r>
      <w:r w:rsidR="00785631" w:rsidRPr="00706462">
        <w:rPr>
          <w:rFonts w:ascii="Book Antiqua" w:eastAsia="Times New Roman" w:hAnsi="Book Antiqua" w:cstheme="minorHAnsi"/>
          <w:color w:val="222222"/>
          <w:lang w:eastAsia="es-ES"/>
        </w:rPr>
        <w:t xml:space="preserve">el Presidente de la República, con fundamento en el </w:t>
      </w:r>
      <w:r w:rsidR="00785631" w:rsidRPr="00706462">
        <w:rPr>
          <w:rFonts w:ascii="Book Antiqua" w:eastAsia="Times New Roman" w:hAnsi="Book Antiqua" w:cstheme="minorHAnsi"/>
          <w:color w:val="000000"/>
          <w:lang w:eastAsia="es-CO"/>
        </w:rPr>
        <w:t>Decreto No. 1038  de 1984</w:t>
      </w:r>
      <w:r w:rsidR="005931A8" w:rsidRPr="00706462">
        <w:rPr>
          <w:rFonts w:ascii="Book Antiqua" w:eastAsia="Times New Roman" w:hAnsi="Book Antiqua" w:cstheme="minorHAnsi"/>
          <w:color w:val="000000"/>
          <w:lang w:eastAsia="es-CO"/>
        </w:rPr>
        <w:t>,</w:t>
      </w:r>
      <w:r w:rsidR="00785631" w:rsidRPr="00706462">
        <w:rPr>
          <w:rFonts w:ascii="Book Antiqua" w:eastAsia="Times New Roman" w:hAnsi="Book Antiqua" w:cstheme="minorHAnsi"/>
          <w:color w:val="000000"/>
          <w:lang w:eastAsia="es-CO"/>
        </w:rPr>
        <w:t xml:space="preserve"> que declaró turbado el orden público y el estado de sitio</w:t>
      </w:r>
      <w:r w:rsidR="00FB45FE" w:rsidRPr="00706462">
        <w:rPr>
          <w:rFonts w:ascii="Book Antiqua" w:eastAsia="Times New Roman" w:hAnsi="Book Antiqua" w:cstheme="minorHAnsi"/>
          <w:color w:val="000000"/>
          <w:lang w:eastAsia="es-CO"/>
        </w:rPr>
        <w:t xml:space="preserve"> en</w:t>
      </w:r>
      <w:r w:rsidR="00785631" w:rsidRPr="00706462">
        <w:rPr>
          <w:rFonts w:ascii="Book Antiqua" w:eastAsia="Times New Roman" w:hAnsi="Book Antiqua" w:cstheme="minorHAnsi"/>
          <w:color w:val="000000"/>
          <w:lang w:eastAsia="es-CO"/>
        </w:rPr>
        <w:t xml:space="preserve"> todo el territorio</w:t>
      </w:r>
      <w:r w:rsidR="00FB45FE" w:rsidRPr="00706462">
        <w:rPr>
          <w:rFonts w:ascii="Book Antiqua" w:eastAsia="Times New Roman" w:hAnsi="Book Antiqua" w:cstheme="minorHAnsi"/>
          <w:color w:val="000000"/>
          <w:lang w:eastAsia="es-CO"/>
        </w:rPr>
        <w:t xml:space="preserve"> nacional</w:t>
      </w:r>
      <w:r w:rsidR="00785631" w:rsidRPr="00706462">
        <w:rPr>
          <w:rFonts w:ascii="Book Antiqua" w:eastAsia="Times New Roman" w:hAnsi="Book Antiqua" w:cstheme="minorHAnsi"/>
          <w:color w:val="000000"/>
          <w:lang w:eastAsia="es-CO"/>
        </w:rPr>
        <w:t xml:space="preserve">, </w:t>
      </w:r>
      <w:r w:rsidR="00FB45FE" w:rsidRPr="00706462">
        <w:rPr>
          <w:rFonts w:ascii="Book Antiqua" w:eastAsia="Times New Roman" w:hAnsi="Book Antiqua" w:cstheme="minorHAnsi"/>
          <w:color w:val="000000"/>
          <w:lang w:eastAsia="es-CO"/>
        </w:rPr>
        <w:t>se viera</w:t>
      </w:r>
      <w:r w:rsidRPr="00706462">
        <w:rPr>
          <w:rFonts w:ascii="Book Antiqua" w:eastAsia="Times New Roman" w:hAnsi="Book Antiqua" w:cstheme="minorHAnsi"/>
          <w:color w:val="000000"/>
          <w:lang w:eastAsia="es-CO"/>
        </w:rPr>
        <w:t xml:space="preserve"> abocado </w:t>
      </w:r>
      <w:r w:rsidR="00785631" w:rsidRPr="00706462">
        <w:rPr>
          <w:rFonts w:ascii="Book Antiqua" w:eastAsia="Times New Roman" w:hAnsi="Book Antiqua" w:cstheme="minorHAnsi"/>
          <w:color w:val="000000"/>
          <w:lang w:eastAsia="es-CO"/>
        </w:rPr>
        <w:t>a expedir el Decreto 1860 de 1989</w:t>
      </w:r>
      <w:r w:rsidRPr="00706462">
        <w:rPr>
          <w:rFonts w:ascii="Book Antiqua" w:eastAsia="Times New Roman" w:hAnsi="Book Antiqua" w:cstheme="minorHAnsi"/>
          <w:color w:val="000000"/>
          <w:lang w:eastAsia="es-CO"/>
        </w:rPr>
        <w:t>,</w:t>
      </w:r>
      <w:r w:rsidR="00785631" w:rsidRPr="00706462">
        <w:rPr>
          <w:rFonts w:ascii="Book Antiqua" w:eastAsia="Times New Roman" w:hAnsi="Book Antiqua" w:cstheme="minorHAnsi"/>
          <w:color w:val="000000"/>
          <w:lang w:eastAsia="es-CO"/>
        </w:rPr>
        <w:t xml:space="preserve"> a través del cual dispuso dar trámite a la extradición por vía administrativa para los delitos de narcotráfico y conexos</w:t>
      </w:r>
      <w:r w:rsidRPr="00706462">
        <w:rPr>
          <w:rFonts w:ascii="Book Antiqua" w:eastAsia="Times New Roman" w:hAnsi="Book Antiqua" w:cstheme="minorHAnsi"/>
          <w:color w:val="000000"/>
          <w:lang w:eastAsia="es-CO"/>
        </w:rPr>
        <w:t>, buscando con ello persistir en la lucha contra esas organizaciones criminales</w:t>
      </w:r>
      <w:r w:rsidR="00785631" w:rsidRPr="00706462">
        <w:rPr>
          <w:rFonts w:ascii="Book Antiqua" w:eastAsia="Times New Roman" w:hAnsi="Book Antiqua" w:cstheme="minorHAnsi"/>
          <w:color w:val="000000"/>
          <w:lang w:eastAsia="es-CO"/>
        </w:rPr>
        <w:t>.</w:t>
      </w:r>
    </w:p>
    <w:p w:rsidR="00785631" w:rsidRPr="00706462" w:rsidRDefault="00785631" w:rsidP="00785631">
      <w:pPr>
        <w:shd w:val="clear" w:color="auto" w:fill="FFFFFF"/>
        <w:jc w:val="both"/>
        <w:rPr>
          <w:rFonts w:ascii="Book Antiqua" w:eastAsia="Times New Roman" w:hAnsi="Book Antiqua" w:cstheme="minorHAnsi"/>
          <w:color w:val="000000"/>
          <w:lang w:eastAsia="es-CO"/>
        </w:rPr>
      </w:pPr>
    </w:p>
    <w:p w:rsidR="00785631" w:rsidRPr="00706462" w:rsidRDefault="00FB45FE" w:rsidP="00785631">
      <w:pPr>
        <w:shd w:val="clear" w:color="auto" w:fill="FFFFFF"/>
        <w:jc w:val="both"/>
        <w:rPr>
          <w:rFonts w:ascii="Book Antiqua" w:eastAsia="Times New Roman" w:hAnsi="Book Antiqua" w:cstheme="minorHAnsi"/>
          <w:color w:val="000000"/>
          <w:lang w:eastAsia="es-CO"/>
        </w:rPr>
      </w:pPr>
      <w:r w:rsidRPr="00706462">
        <w:rPr>
          <w:rFonts w:ascii="Book Antiqua" w:eastAsia="Times New Roman" w:hAnsi="Book Antiqua" w:cstheme="minorHAnsi"/>
          <w:color w:val="000000"/>
          <w:lang w:eastAsia="es-CO"/>
        </w:rPr>
        <w:lastRenderedPageBreak/>
        <w:t>Pero más adelante, e</w:t>
      </w:r>
      <w:r w:rsidR="00144451" w:rsidRPr="00706462">
        <w:rPr>
          <w:rFonts w:ascii="Book Antiqua" w:eastAsia="Times New Roman" w:hAnsi="Book Antiqua" w:cstheme="minorHAnsi"/>
          <w:color w:val="000000"/>
          <w:lang w:eastAsia="es-CO"/>
        </w:rPr>
        <w:t xml:space="preserve">n procura de lograr una salida negociada y favorable a los intereses de los narcotraficantes, esa </w:t>
      </w:r>
      <w:r w:rsidR="00785631" w:rsidRPr="00706462">
        <w:rPr>
          <w:rFonts w:ascii="Book Antiqua" w:eastAsia="Times New Roman" w:hAnsi="Book Antiqua" w:cstheme="minorHAnsi"/>
          <w:color w:val="000000"/>
          <w:lang w:eastAsia="es-CO"/>
        </w:rPr>
        <w:t xml:space="preserve">facultad </w:t>
      </w:r>
      <w:r w:rsidR="00144451" w:rsidRPr="00706462">
        <w:rPr>
          <w:rFonts w:ascii="Book Antiqua" w:eastAsia="Times New Roman" w:hAnsi="Book Antiqua" w:cstheme="minorHAnsi"/>
          <w:color w:val="000000"/>
          <w:lang w:eastAsia="es-CO"/>
        </w:rPr>
        <w:t xml:space="preserve">administrativa </w:t>
      </w:r>
      <w:r w:rsidR="00785631" w:rsidRPr="00706462">
        <w:rPr>
          <w:rFonts w:ascii="Book Antiqua" w:eastAsia="Times New Roman" w:hAnsi="Book Antiqua" w:cstheme="minorHAnsi"/>
          <w:color w:val="000000"/>
          <w:lang w:eastAsia="es-CO"/>
        </w:rPr>
        <w:t xml:space="preserve">fue derogada de manera tácita con la expedición de los Decretos 3030 de 1990 y 303 de 1991, </w:t>
      </w:r>
      <w:r w:rsidRPr="00706462">
        <w:rPr>
          <w:rFonts w:ascii="Book Antiqua" w:eastAsia="Times New Roman" w:hAnsi="Book Antiqua" w:cstheme="minorHAnsi"/>
          <w:color w:val="000000"/>
          <w:lang w:eastAsia="es-CO"/>
        </w:rPr>
        <w:t xml:space="preserve">emitidos </w:t>
      </w:r>
      <w:r w:rsidR="00785631" w:rsidRPr="00706462">
        <w:rPr>
          <w:rFonts w:ascii="Book Antiqua" w:eastAsia="Times New Roman" w:hAnsi="Book Antiqua" w:cstheme="minorHAnsi"/>
          <w:color w:val="000000"/>
          <w:lang w:eastAsia="es-CO"/>
        </w:rPr>
        <w:t xml:space="preserve">puntualmente para </w:t>
      </w:r>
      <w:r w:rsidR="00E73390" w:rsidRPr="00706462">
        <w:rPr>
          <w:rFonts w:ascii="Book Antiqua" w:eastAsia="Times New Roman" w:hAnsi="Book Antiqua" w:cstheme="minorHAnsi"/>
          <w:color w:val="000000"/>
          <w:lang w:eastAsia="es-CO"/>
        </w:rPr>
        <w:t xml:space="preserve">cobijar a </w:t>
      </w:r>
      <w:r w:rsidR="00785631" w:rsidRPr="00706462">
        <w:rPr>
          <w:rFonts w:ascii="Book Antiqua" w:eastAsia="Times New Roman" w:hAnsi="Book Antiqua" w:cstheme="minorHAnsi"/>
          <w:color w:val="000000"/>
          <w:lang w:eastAsia="es-CO"/>
        </w:rPr>
        <w:t xml:space="preserve">aquellos delincuentes </w:t>
      </w:r>
      <w:r w:rsidR="00E73390" w:rsidRPr="00706462">
        <w:rPr>
          <w:rFonts w:ascii="Book Antiqua" w:eastAsia="Times New Roman" w:hAnsi="Book Antiqua" w:cstheme="minorHAnsi"/>
          <w:color w:val="000000"/>
          <w:lang w:eastAsia="es-CO"/>
        </w:rPr>
        <w:t>que se sometieran a la justicia y</w:t>
      </w:r>
      <w:r w:rsidR="00785631" w:rsidRPr="00706462">
        <w:rPr>
          <w:rFonts w:ascii="Book Antiqua" w:eastAsia="Times New Roman" w:hAnsi="Book Antiqua" w:cstheme="minorHAnsi"/>
          <w:color w:val="000000"/>
          <w:lang w:eastAsia="es-CO"/>
        </w:rPr>
        <w:t xml:space="preserve"> por hechos cometidos an</w:t>
      </w:r>
      <w:r w:rsidR="00144451" w:rsidRPr="00706462">
        <w:rPr>
          <w:rFonts w:ascii="Book Antiqua" w:eastAsia="Times New Roman" w:hAnsi="Book Antiqua" w:cstheme="minorHAnsi"/>
          <w:color w:val="000000"/>
          <w:lang w:eastAsia="es-CO"/>
        </w:rPr>
        <w:t xml:space="preserve">tes del 5 de septiembre de 1990. </w:t>
      </w:r>
    </w:p>
    <w:p w:rsidR="00785631" w:rsidRPr="00706462" w:rsidRDefault="00785631" w:rsidP="00785631">
      <w:pPr>
        <w:shd w:val="clear" w:color="auto" w:fill="FFFFFF"/>
        <w:jc w:val="both"/>
        <w:rPr>
          <w:rFonts w:ascii="Book Antiqua" w:eastAsia="Times New Roman" w:hAnsi="Book Antiqua" w:cstheme="minorHAnsi"/>
          <w:color w:val="000000"/>
          <w:lang w:eastAsia="es-CO"/>
        </w:rPr>
      </w:pPr>
    </w:p>
    <w:p w:rsidR="00785631" w:rsidRPr="00706462" w:rsidRDefault="00785631" w:rsidP="00785631">
      <w:pPr>
        <w:shd w:val="clear" w:color="auto" w:fill="FFFFFF"/>
        <w:jc w:val="both"/>
        <w:rPr>
          <w:rFonts w:ascii="Book Antiqua" w:eastAsia="Times New Roman" w:hAnsi="Book Antiqua" w:cstheme="minorHAnsi"/>
          <w:color w:val="000000"/>
          <w:lang w:eastAsia="es-CO"/>
        </w:rPr>
      </w:pPr>
      <w:r w:rsidRPr="00706462">
        <w:rPr>
          <w:rFonts w:ascii="Book Antiqua" w:eastAsia="Times New Roman" w:hAnsi="Book Antiqua" w:cstheme="minorHAnsi"/>
          <w:color w:val="000000"/>
          <w:lang w:eastAsia="es-CO"/>
        </w:rPr>
        <w:t>En es</w:t>
      </w:r>
      <w:r w:rsidR="00E73390" w:rsidRPr="00706462">
        <w:rPr>
          <w:rFonts w:ascii="Book Antiqua" w:eastAsia="Times New Roman" w:hAnsi="Book Antiqua" w:cstheme="minorHAnsi"/>
          <w:color w:val="000000"/>
          <w:lang w:eastAsia="es-CO"/>
        </w:rPr>
        <w:t>te contexto hizo</w:t>
      </w:r>
      <w:r w:rsidRPr="00706462">
        <w:rPr>
          <w:rFonts w:ascii="Book Antiqua" w:eastAsia="Times New Roman" w:hAnsi="Book Antiqua" w:cstheme="minorHAnsi"/>
          <w:color w:val="000000"/>
          <w:lang w:eastAsia="es-CO"/>
        </w:rPr>
        <w:t xml:space="preserve"> presen</w:t>
      </w:r>
      <w:r w:rsidR="00E73390" w:rsidRPr="00706462">
        <w:rPr>
          <w:rFonts w:ascii="Book Antiqua" w:eastAsia="Times New Roman" w:hAnsi="Book Antiqua" w:cstheme="minorHAnsi"/>
          <w:color w:val="000000"/>
          <w:lang w:eastAsia="es-CO"/>
        </w:rPr>
        <w:t>cia</w:t>
      </w:r>
      <w:r w:rsidRPr="00706462">
        <w:rPr>
          <w:rFonts w:ascii="Book Antiqua" w:eastAsia="Times New Roman" w:hAnsi="Book Antiqua" w:cstheme="minorHAnsi"/>
          <w:color w:val="000000"/>
          <w:lang w:eastAsia="es-CO"/>
        </w:rPr>
        <w:t xml:space="preserve"> la Asamblea Nacional Constituyente de 1991, donde se discutió la posibilidad de ext</w:t>
      </w:r>
      <w:r w:rsidR="00FB45FE" w:rsidRPr="00706462">
        <w:rPr>
          <w:rFonts w:ascii="Book Antiqua" w:eastAsia="Times New Roman" w:hAnsi="Book Antiqua" w:cstheme="minorHAnsi"/>
          <w:color w:val="000000"/>
          <w:lang w:eastAsia="es-CO"/>
        </w:rPr>
        <w:t xml:space="preserve">raditar ciudadanos colombianos </w:t>
      </w:r>
      <w:r w:rsidR="005931A8" w:rsidRPr="00706462">
        <w:rPr>
          <w:rFonts w:ascii="Book Antiqua" w:eastAsia="Times New Roman" w:hAnsi="Book Antiqua" w:cstheme="minorHAnsi"/>
          <w:color w:val="000000"/>
          <w:lang w:eastAsia="es-CO"/>
        </w:rPr>
        <w:t xml:space="preserve">lo </w:t>
      </w:r>
      <w:r w:rsidR="00FB45FE" w:rsidRPr="00706462">
        <w:rPr>
          <w:rFonts w:ascii="Book Antiqua" w:eastAsia="Times New Roman" w:hAnsi="Book Antiqua" w:cstheme="minorHAnsi"/>
          <w:color w:val="000000"/>
          <w:lang w:eastAsia="es-CO"/>
        </w:rPr>
        <w:t xml:space="preserve">que finalmente </w:t>
      </w:r>
      <w:r w:rsidRPr="00706462">
        <w:rPr>
          <w:rFonts w:ascii="Book Antiqua" w:eastAsia="Times New Roman" w:hAnsi="Book Antiqua" w:cstheme="minorHAnsi"/>
          <w:color w:val="000000"/>
          <w:lang w:eastAsia="es-CO"/>
        </w:rPr>
        <w:t>con</w:t>
      </w:r>
      <w:r w:rsidR="00FB45FE" w:rsidRPr="00706462">
        <w:rPr>
          <w:rFonts w:ascii="Book Antiqua" w:eastAsia="Times New Roman" w:hAnsi="Book Antiqua" w:cstheme="minorHAnsi"/>
          <w:color w:val="000000"/>
          <w:lang w:eastAsia="es-CO"/>
        </w:rPr>
        <w:t>llevó</w:t>
      </w:r>
      <w:r w:rsidRPr="00706462">
        <w:rPr>
          <w:rFonts w:ascii="Book Antiqua" w:eastAsia="Times New Roman" w:hAnsi="Book Antiqua" w:cstheme="minorHAnsi"/>
          <w:color w:val="000000"/>
          <w:lang w:eastAsia="es-CO"/>
        </w:rPr>
        <w:t xml:space="preserve"> </w:t>
      </w:r>
      <w:r w:rsidR="00FB45FE" w:rsidRPr="00706462">
        <w:rPr>
          <w:rFonts w:ascii="Book Antiqua" w:eastAsia="Times New Roman" w:hAnsi="Book Antiqua" w:cstheme="minorHAnsi"/>
          <w:color w:val="000000"/>
          <w:lang w:eastAsia="es-CO"/>
        </w:rPr>
        <w:t xml:space="preserve">a </w:t>
      </w:r>
      <w:r w:rsidRPr="00706462">
        <w:rPr>
          <w:rFonts w:ascii="Book Antiqua" w:eastAsia="Times New Roman" w:hAnsi="Book Antiqua" w:cstheme="minorHAnsi"/>
          <w:color w:val="000000"/>
          <w:lang w:eastAsia="es-CO"/>
        </w:rPr>
        <w:t>la emisión del artículo 35 de nuestra Carta Política</w:t>
      </w:r>
      <w:r w:rsidR="00FB45FE" w:rsidRPr="00706462">
        <w:rPr>
          <w:rFonts w:ascii="Book Antiqua" w:eastAsia="Times New Roman" w:hAnsi="Book Antiqua" w:cstheme="minorHAnsi"/>
          <w:color w:val="000000"/>
          <w:lang w:eastAsia="es-CO"/>
        </w:rPr>
        <w:t xml:space="preserve">, en el que se </w:t>
      </w:r>
      <w:r w:rsidRPr="00706462">
        <w:rPr>
          <w:rFonts w:ascii="Book Antiqua" w:eastAsia="Times New Roman" w:hAnsi="Book Antiqua" w:cstheme="minorHAnsi"/>
          <w:color w:val="000000"/>
          <w:lang w:eastAsia="es-CO"/>
        </w:rPr>
        <w:t>negó la aplicación de este mecanismo de cooperación</w:t>
      </w:r>
      <w:r w:rsidR="00FB45FE" w:rsidRPr="00706462">
        <w:rPr>
          <w:rFonts w:ascii="Book Antiqua" w:eastAsia="Times New Roman" w:hAnsi="Book Antiqua" w:cstheme="minorHAnsi"/>
          <w:color w:val="000000"/>
          <w:lang w:eastAsia="es-CO"/>
        </w:rPr>
        <w:t xml:space="preserve"> para los colombianos</w:t>
      </w:r>
      <w:r w:rsidRPr="00706462">
        <w:rPr>
          <w:rFonts w:ascii="Book Antiqua" w:eastAsia="Times New Roman" w:hAnsi="Book Antiqua" w:cstheme="minorHAnsi"/>
          <w:color w:val="000000"/>
          <w:lang w:eastAsia="es-CO"/>
        </w:rPr>
        <w:t xml:space="preserve">. Tal y como consta en la Gaceta Constitucional No. 84, el argumento principal para ello fue </w:t>
      </w:r>
      <w:r w:rsidRPr="00706462">
        <w:rPr>
          <w:rFonts w:ascii="Book Antiqua" w:eastAsia="Times New Roman" w:hAnsi="Book Antiqua" w:cstheme="minorHAnsi"/>
          <w:i/>
          <w:color w:val="000000"/>
          <w:lang w:eastAsia="es-CO"/>
        </w:rPr>
        <w:t>“…el deseo de mantener la paz y de garantizar para todos los colombianos el respeto por los derechos fundamentales, [lo que] se relaciona directamente con la necesidad de prohibir la extradición de nuestros compatriotas a cualquier parte del mundo”.</w:t>
      </w:r>
      <w:r w:rsidRPr="00706462">
        <w:rPr>
          <w:rFonts w:ascii="Book Antiqua" w:eastAsia="Times New Roman" w:hAnsi="Book Antiqua" w:cstheme="minorHAnsi"/>
          <w:color w:val="000000"/>
          <w:lang w:eastAsia="es-CO"/>
        </w:rPr>
        <w:t xml:space="preserve">      </w:t>
      </w:r>
    </w:p>
    <w:p w:rsidR="00785631" w:rsidRPr="00706462" w:rsidRDefault="00785631" w:rsidP="00785631">
      <w:pPr>
        <w:shd w:val="clear" w:color="auto" w:fill="FFFFFF"/>
        <w:jc w:val="both"/>
        <w:rPr>
          <w:rFonts w:ascii="Book Antiqua" w:eastAsia="Times New Roman" w:hAnsi="Book Antiqua" w:cstheme="minorHAnsi"/>
          <w:color w:val="000000"/>
          <w:lang w:eastAsia="es-CO"/>
        </w:rPr>
      </w:pPr>
      <w:r w:rsidRPr="00706462">
        <w:rPr>
          <w:rFonts w:ascii="Book Antiqua" w:eastAsia="Times New Roman" w:hAnsi="Book Antiqua" w:cstheme="minorHAnsi"/>
          <w:color w:val="000000"/>
          <w:lang w:eastAsia="es-CO"/>
        </w:rPr>
        <w:t xml:space="preserve"> </w:t>
      </w:r>
    </w:p>
    <w:p w:rsidR="00785631" w:rsidRPr="00706462" w:rsidRDefault="00E73390" w:rsidP="00785631">
      <w:pPr>
        <w:shd w:val="clear" w:color="auto" w:fill="FFFFFF"/>
        <w:jc w:val="both"/>
        <w:rPr>
          <w:rFonts w:ascii="Book Antiqua" w:eastAsia="Times New Roman" w:hAnsi="Book Antiqua" w:cstheme="minorHAnsi"/>
          <w:color w:val="000000"/>
          <w:lang w:eastAsia="es-CO"/>
        </w:rPr>
      </w:pPr>
      <w:r w:rsidRPr="00706462">
        <w:rPr>
          <w:rFonts w:ascii="Book Antiqua" w:eastAsia="Times New Roman" w:hAnsi="Book Antiqua" w:cstheme="minorHAnsi"/>
          <w:color w:val="000000"/>
          <w:lang w:eastAsia="es-CO"/>
        </w:rPr>
        <w:t xml:space="preserve">Con la desarticulación del grupo de </w:t>
      </w:r>
      <w:r w:rsidR="00FB45FE" w:rsidRPr="00706462">
        <w:rPr>
          <w:rFonts w:ascii="Book Antiqua" w:eastAsia="Times New Roman" w:hAnsi="Book Antiqua" w:cstheme="minorHAnsi"/>
          <w:color w:val="000000"/>
          <w:lang w:eastAsia="es-CO"/>
        </w:rPr>
        <w:t>“Los E</w:t>
      </w:r>
      <w:r w:rsidRPr="00706462">
        <w:rPr>
          <w:rFonts w:ascii="Book Antiqua" w:eastAsia="Times New Roman" w:hAnsi="Book Antiqua" w:cstheme="minorHAnsi"/>
          <w:color w:val="000000"/>
          <w:lang w:eastAsia="es-CO"/>
        </w:rPr>
        <w:t>xtraditables</w:t>
      </w:r>
      <w:r w:rsidR="00FB45FE" w:rsidRPr="00706462">
        <w:rPr>
          <w:rFonts w:ascii="Book Antiqua" w:eastAsia="Times New Roman" w:hAnsi="Book Antiqua" w:cstheme="minorHAnsi"/>
          <w:color w:val="000000"/>
          <w:lang w:eastAsia="es-CO"/>
        </w:rPr>
        <w:t>” y</w:t>
      </w:r>
      <w:r w:rsidRPr="00706462">
        <w:rPr>
          <w:rFonts w:ascii="Book Antiqua" w:eastAsia="Times New Roman" w:hAnsi="Book Antiqua" w:cstheme="minorHAnsi"/>
          <w:color w:val="000000"/>
          <w:lang w:eastAsia="es-CO"/>
        </w:rPr>
        <w:t xml:space="preserve"> </w:t>
      </w:r>
      <w:r w:rsidR="00785631" w:rsidRPr="00706462">
        <w:rPr>
          <w:rFonts w:ascii="Book Antiqua" w:eastAsia="Times New Roman" w:hAnsi="Book Antiqua" w:cstheme="minorHAnsi"/>
          <w:color w:val="000000"/>
          <w:lang w:eastAsia="es-CO"/>
        </w:rPr>
        <w:t xml:space="preserve">teniendo en cuenta </w:t>
      </w:r>
      <w:r w:rsidR="00FB45FE" w:rsidRPr="00706462">
        <w:rPr>
          <w:rFonts w:ascii="Book Antiqua" w:eastAsia="Times New Roman" w:hAnsi="Book Antiqua" w:cstheme="minorHAnsi"/>
          <w:color w:val="000000"/>
          <w:lang w:eastAsia="es-CO"/>
        </w:rPr>
        <w:t xml:space="preserve">los señalamientos de la presencia de dineros del narcotráfico en las campañas presidenciales de 1994, </w:t>
      </w:r>
      <w:r w:rsidR="002C5628" w:rsidRPr="00706462">
        <w:rPr>
          <w:rFonts w:ascii="Book Antiqua" w:eastAsia="Times New Roman" w:hAnsi="Book Antiqua" w:cstheme="minorHAnsi"/>
          <w:color w:val="000000"/>
          <w:lang w:eastAsia="es-CO"/>
        </w:rPr>
        <w:t xml:space="preserve">nuevamente se consideró imperioso estudiar </w:t>
      </w:r>
      <w:r w:rsidR="00785631" w:rsidRPr="00706462">
        <w:rPr>
          <w:rFonts w:ascii="Book Antiqua" w:eastAsia="Times New Roman" w:hAnsi="Book Antiqua" w:cstheme="minorHAnsi"/>
          <w:color w:val="000000"/>
          <w:lang w:eastAsia="es-CO"/>
        </w:rPr>
        <w:t>la figura de la extradición co</w:t>
      </w:r>
      <w:r w:rsidR="002C5628" w:rsidRPr="00706462">
        <w:rPr>
          <w:rFonts w:ascii="Book Antiqua" w:eastAsia="Times New Roman" w:hAnsi="Book Antiqua" w:cstheme="minorHAnsi"/>
          <w:color w:val="000000"/>
          <w:lang w:eastAsia="es-CO"/>
        </w:rPr>
        <w:t>mo</w:t>
      </w:r>
      <w:r w:rsidR="00785631" w:rsidRPr="00706462">
        <w:rPr>
          <w:rFonts w:ascii="Book Antiqua" w:eastAsia="Times New Roman" w:hAnsi="Book Antiqua" w:cstheme="minorHAnsi"/>
          <w:color w:val="000000"/>
          <w:lang w:eastAsia="es-CO"/>
        </w:rPr>
        <w:t xml:space="preserve"> mecanismo importante en materia de lucha con</w:t>
      </w:r>
      <w:r w:rsidR="002C5628" w:rsidRPr="00706462">
        <w:rPr>
          <w:rFonts w:ascii="Book Antiqua" w:eastAsia="Times New Roman" w:hAnsi="Book Antiqua" w:cstheme="minorHAnsi"/>
          <w:color w:val="000000"/>
          <w:lang w:eastAsia="es-CO"/>
        </w:rPr>
        <w:t>tra la criminalidad.</w:t>
      </w:r>
      <w:r w:rsidR="00785631" w:rsidRPr="00706462">
        <w:rPr>
          <w:rFonts w:ascii="Book Antiqua" w:eastAsia="Times New Roman" w:hAnsi="Book Antiqua" w:cstheme="minorHAnsi"/>
          <w:color w:val="000000"/>
          <w:lang w:eastAsia="es-CO"/>
        </w:rPr>
        <w:t xml:space="preserve"> </w:t>
      </w:r>
      <w:r w:rsidR="002C5628" w:rsidRPr="00706462">
        <w:rPr>
          <w:rFonts w:ascii="Book Antiqua" w:eastAsia="Times New Roman" w:hAnsi="Book Antiqua" w:cstheme="minorHAnsi"/>
          <w:color w:val="000000"/>
          <w:lang w:eastAsia="es-CO"/>
        </w:rPr>
        <w:t xml:space="preserve">Fue así como </w:t>
      </w:r>
      <w:r w:rsidR="00785631" w:rsidRPr="00706462">
        <w:rPr>
          <w:rFonts w:ascii="Book Antiqua" w:eastAsia="Times New Roman" w:hAnsi="Book Antiqua" w:cstheme="minorHAnsi"/>
          <w:color w:val="000000"/>
          <w:lang w:eastAsia="es-CO"/>
        </w:rPr>
        <w:t>en el año 1997, a través del Acto Legislativo No. 01, se realizó una reforma al artículo 35 de la Constitución Nacional</w:t>
      </w:r>
      <w:r w:rsidR="002C5628" w:rsidRPr="00706462">
        <w:rPr>
          <w:rFonts w:ascii="Book Antiqua" w:eastAsia="Times New Roman" w:hAnsi="Book Antiqua" w:cstheme="minorHAnsi"/>
          <w:color w:val="000000"/>
          <w:lang w:eastAsia="es-CO"/>
        </w:rPr>
        <w:t>,</w:t>
      </w:r>
      <w:r w:rsidR="00785631" w:rsidRPr="00706462">
        <w:rPr>
          <w:rFonts w:ascii="Book Antiqua" w:eastAsia="Times New Roman" w:hAnsi="Book Antiqua" w:cstheme="minorHAnsi"/>
          <w:color w:val="000000"/>
          <w:lang w:eastAsia="es-CO"/>
        </w:rPr>
        <w:t xml:space="preserve"> de esta manera </w:t>
      </w:r>
      <w:r w:rsidR="002C5628" w:rsidRPr="00706462">
        <w:rPr>
          <w:rFonts w:ascii="Book Antiqua" w:eastAsia="Times New Roman" w:hAnsi="Book Antiqua" w:cstheme="minorHAnsi"/>
          <w:color w:val="000000"/>
          <w:lang w:eastAsia="es-CO"/>
        </w:rPr>
        <w:t xml:space="preserve">volvió a tener vigencia </w:t>
      </w:r>
      <w:r w:rsidR="00785631" w:rsidRPr="00706462">
        <w:rPr>
          <w:rFonts w:ascii="Book Antiqua" w:eastAsia="Times New Roman" w:hAnsi="Book Antiqua" w:cstheme="minorHAnsi"/>
          <w:color w:val="000000"/>
          <w:lang w:eastAsia="es-CO"/>
        </w:rPr>
        <w:t>la aplicación de este mecanis</w:t>
      </w:r>
      <w:r w:rsidR="002C5628" w:rsidRPr="00706462">
        <w:rPr>
          <w:rFonts w:ascii="Book Antiqua" w:eastAsia="Times New Roman" w:hAnsi="Book Antiqua" w:cstheme="minorHAnsi"/>
          <w:color w:val="000000"/>
          <w:lang w:eastAsia="es-CO"/>
        </w:rPr>
        <w:t>mo para</w:t>
      </w:r>
      <w:r w:rsidR="00785631" w:rsidRPr="00706462">
        <w:rPr>
          <w:rFonts w:ascii="Book Antiqua" w:eastAsia="Times New Roman" w:hAnsi="Book Antiqua" w:cstheme="minorHAnsi"/>
          <w:color w:val="000000"/>
          <w:lang w:eastAsia="es-CO"/>
        </w:rPr>
        <w:t xml:space="preserve"> los ciudadanos colombianos. </w:t>
      </w:r>
    </w:p>
    <w:p w:rsidR="00785631" w:rsidRPr="00706462" w:rsidRDefault="00785631" w:rsidP="00785631">
      <w:pPr>
        <w:shd w:val="clear" w:color="auto" w:fill="FFFFFF"/>
        <w:jc w:val="both"/>
        <w:rPr>
          <w:rFonts w:ascii="Book Antiqua" w:eastAsia="Times New Roman" w:hAnsi="Book Antiqua" w:cstheme="minorHAnsi"/>
          <w:color w:val="000000"/>
          <w:lang w:eastAsia="es-CO"/>
        </w:rPr>
      </w:pPr>
    </w:p>
    <w:p w:rsidR="00785631" w:rsidRPr="00706462" w:rsidRDefault="002C5628" w:rsidP="00785631">
      <w:pPr>
        <w:shd w:val="clear" w:color="auto" w:fill="FFFFFF"/>
        <w:jc w:val="both"/>
        <w:rPr>
          <w:rFonts w:ascii="Book Antiqua" w:eastAsia="Times New Roman" w:hAnsi="Book Antiqua" w:cstheme="minorHAnsi"/>
          <w:color w:val="000000"/>
          <w:lang w:eastAsia="es-CO"/>
        </w:rPr>
      </w:pPr>
      <w:r w:rsidRPr="00706462">
        <w:rPr>
          <w:rFonts w:ascii="Book Antiqua" w:eastAsia="Times New Roman" w:hAnsi="Book Antiqua" w:cstheme="minorHAnsi"/>
          <w:color w:val="000000"/>
          <w:lang w:eastAsia="es-CO"/>
        </w:rPr>
        <w:t>H</w:t>
      </w:r>
      <w:r w:rsidR="00785631" w:rsidRPr="00706462">
        <w:rPr>
          <w:rFonts w:ascii="Book Antiqua" w:eastAsia="Times New Roman" w:hAnsi="Book Antiqua" w:cstheme="minorHAnsi"/>
          <w:color w:val="000000"/>
          <w:lang w:eastAsia="es-CO"/>
        </w:rPr>
        <w:t xml:space="preserve">asta el día de hoy </w:t>
      </w:r>
      <w:r w:rsidRPr="00706462">
        <w:rPr>
          <w:rFonts w:ascii="Book Antiqua" w:eastAsia="Times New Roman" w:hAnsi="Book Antiqua" w:cstheme="minorHAnsi"/>
          <w:color w:val="000000"/>
          <w:lang w:eastAsia="es-CO"/>
        </w:rPr>
        <w:t xml:space="preserve">esa sigue siendo la postura en materia de extradición, pues sólo </w:t>
      </w:r>
      <w:r w:rsidR="00785631" w:rsidRPr="00706462">
        <w:rPr>
          <w:rFonts w:ascii="Book Antiqua" w:eastAsia="Times New Roman" w:hAnsi="Book Antiqua" w:cstheme="minorHAnsi"/>
          <w:color w:val="000000"/>
          <w:lang w:eastAsia="es-CO"/>
        </w:rPr>
        <w:t>se han presentado modificaciones menores en procura de reglamentar su utilización, sin que ello incida de manera fundamental en la intención del gobierno en persistir apoyando este tipo de mecanismos como elemento de lucha contra la delincuencia.</w:t>
      </w:r>
    </w:p>
    <w:p w:rsidR="00785631" w:rsidRPr="00706462" w:rsidRDefault="00785631" w:rsidP="00785631">
      <w:pPr>
        <w:shd w:val="clear" w:color="auto" w:fill="FFFFFF"/>
        <w:jc w:val="both"/>
        <w:rPr>
          <w:rFonts w:ascii="Book Antiqua" w:eastAsia="Times New Roman" w:hAnsi="Book Antiqua" w:cstheme="minorHAnsi"/>
          <w:color w:val="000000"/>
          <w:lang w:eastAsia="es-CO"/>
        </w:rPr>
      </w:pPr>
    </w:p>
    <w:p w:rsidR="00785631" w:rsidRPr="00706462" w:rsidRDefault="00967780" w:rsidP="00785631">
      <w:pPr>
        <w:shd w:val="clear" w:color="auto" w:fill="FFFFFF"/>
        <w:jc w:val="both"/>
        <w:rPr>
          <w:rFonts w:ascii="Book Antiqua" w:eastAsia="Times New Roman" w:hAnsi="Book Antiqua" w:cstheme="minorHAnsi"/>
          <w:color w:val="000000"/>
          <w:lang w:eastAsia="es-CO"/>
        </w:rPr>
      </w:pPr>
      <w:r w:rsidRPr="00706462">
        <w:rPr>
          <w:rFonts w:ascii="Book Antiqua" w:eastAsia="Times New Roman" w:hAnsi="Book Antiqua" w:cstheme="minorHAnsi"/>
          <w:color w:val="000000"/>
          <w:lang w:eastAsia="es-CO"/>
        </w:rPr>
        <w:t xml:space="preserve">Adicional a esa reglamentación, según la información que maneja el Ministerio de Relaciones Exteriores, </w:t>
      </w:r>
      <w:r w:rsidR="00785631" w:rsidRPr="00706462">
        <w:rPr>
          <w:rFonts w:ascii="Book Antiqua" w:eastAsia="Times New Roman" w:hAnsi="Book Antiqua" w:cstheme="minorHAnsi"/>
          <w:color w:val="000000"/>
          <w:lang w:eastAsia="es-CO"/>
        </w:rPr>
        <w:t>en la actualidad se encuentran suscritos y vigentes Tratados y Convenciones sobre la materia con 11 países</w:t>
      </w:r>
      <w:r w:rsidR="00785631" w:rsidRPr="00706462">
        <w:rPr>
          <w:rStyle w:val="Refdenotaalpie"/>
          <w:rFonts w:ascii="Book Antiqua" w:eastAsia="Times New Roman" w:hAnsi="Book Antiqua" w:cstheme="minorHAnsi"/>
          <w:color w:val="000000"/>
          <w:lang w:eastAsia="es-CO"/>
        </w:rPr>
        <w:footnoteReference w:id="15"/>
      </w:r>
      <w:r w:rsidR="00785631" w:rsidRPr="00706462">
        <w:rPr>
          <w:rFonts w:ascii="Book Antiqua" w:eastAsia="Times New Roman" w:hAnsi="Book Antiqua" w:cstheme="minorHAnsi"/>
          <w:color w:val="000000"/>
          <w:lang w:eastAsia="es-CO"/>
        </w:rPr>
        <w:t>: Bélgica (1912), Brasil (1938), Chile (1914), Costa Rica (1928), Cuba (1932), España (1892), Francia (1850), México (1928), Nicaragua (1929), Panamá (1929) y Perú (2004).</w:t>
      </w:r>
    </w:p>
    <w:p w:rsidR="00785631" w:rsidRPr="00706462" w:rsidRDefault="00785631" w:rsidP="00785631">
      <w:pPr>
        <w:shd w:val="clear" w:color="auto" w:fill="FFFFFF"/>
        <w:jc w:val="both"/>
        <w:rPr>
          <w:rFonts w:ascii="Book Antiqua" w:eastAsia="Times New Roman" w:hAnsi="Book Antiqua" w:cstheme="minorHAnsi"/>
          <w:color w:val="000000"/>
          <w:lang w:eastAsia="es-CO"/>
        </w:rPr>
      </w:pPr>
    </w:p>
    <w:p w:rsidR="00785631" w:rsidRPr="00706462" w:rsidRDefault="00785631" w:rsidP="00785631">
      <w:pPr>
        <w:shd w:val="clear" w:color="auto" w:fill="FFFFFF"/>
        <w:jc w:val="both"/>
        <w:rPr>
          <w:rFonts w:ascii="Book Antiqua" w:eastAsia="Times New Roman" w:hAnsi="Book Antiqua" w:cstheme="minorHAnsi"/>
          <w:color w:val="000000"/>
          <w:lang w:eastAsia="es-CO"/>
        </w:rPr>
      </w:pPr>
      <w:r w:rsidRPr="00706462">
        <w:rPr>
          <w:rFonts w:ascii="Book Antiqua" w:eastAsia="Times New Roman" w:hAnsi="Book Antiqua" w:cstheme="minorHAnsi"/>
          <w:color w:val="000000"/>
          <w:lang w:eastAsia="es-CO"/>
        </w:rPr>
        <w:t>Además, a nivel regional, Colombia ha suscrito el Acuerdo sobre extradición de Caracas (1911)  y el  Convenio sobre</w:t>
      </w:r>
      <w:r w:rsidR="00F70FC9" w:rsidRPr="00706462">
        <w:rPr>
          <w:rFonts w:ascii="Book Antiqua" w:eastAsia="Times New Roman" w:hAnsi="Book Antiqua" w:cstheme="minorHAnsi"/>
          <w:color w:val="000000"/>
          <w:lang w:eastAsia="es-CO"/>
        </w:rPr>
        <w:t xml:space="preserve"> extradición de Montevideo (1933</w:t>
      </w:r>
      <w:r w:rsidRPr="00706462">
        <w:rPr>
          <w:rFonts w:ascii="Book Antiqua" w:eastAsia="Times New Roman" w:hAnsi="Book Antiqua" w:cstheme="minorHAnsi"/>
          <w:color w:val="000000"/>
          <w:lang w:eastAsia="es-CO"/>
        </w:rPr>
        <w:t>).</w:t>
      </w:r>
    </w:p>
    <w:p w:rsidR="00785631" w:rsidRPr="00706462" w:rsidRDefault="00785631" w:rsidP="00785631">
      <w:pPr>
        <w:shd w:val="clear" w:color="auto" w:fill="FFFFFF"/>
        <w:jc w:val="both"/>
        <w:rPr>
          <w:rFonts w:ascii="Book Antiqua" w:eastAsia="Times New Roman" w:hAnsi="Book Antiqua" w:cstheme="minorHAnsi"/>
          <w:color w:val="000000"/>
          <w:lang w:eastAsia="es-CO"/>
        </w:rPr>
      </w:pPr>
    </w:p>
    <w:p w:rsidR="00785631" w:rsidRPr="00706462" w:rsidRDefault="00785631" w:rsidP="00785631">
      <w:pPr>
        <w:shd w:val="clear" w:color="auto" w:fill="FFFFFF"/>
        <w:jc w:val="both"/>
        <w:rPr>
          <w:rFonts w:ascii="Book Antiqua" w:eastAsia="Times New Roman" w:hAnsi="Book Antiqua" w:cstheme="minorHAnsi"/>
          <w:color w:val="000000"/>
          <w:lang w:eastAsia="es-CO"/>
        </w:rPr>
      </w:pPr>
      <w:r w:rsidRPr="00706462">
        <w:rPr>
          <w:rFonts w:ascii="Book Antiqua" w:eastAsia="Times New Roman" w:hAnsi="Book Antiqua" w:cstheme="minorHAnsi"/>
          <w:color w:val="000000"/>
          <w:lang w:eastAsia="es-CO"/>
        </w:rPr>
        <w:t>Por último, también se encuentran vigentes diferentes Tratados multilaterales que incluyen la extradición como mecanismo de cooperación internacional en la lucha contra la delincuencia, entre los cuales tenemos la</w:t>
      </w:r>
      <w:r w:rsidRPr="00706462">
        <w:rPr>
          <w:rFonts w:ascii="Book Antiqua" w:eastAsia="Times New Roman" w:hAnsi="Book Antiqua" w:cstheme="minorHAnsi"/>
          <w:lang w:eastAsia="es-CO"/>
        </w:rPr>
        <w:t xml:space="preserve"> </w:t>
      </w:r>
      <w:r w:rsidRPr="00706462">
        <w:rPr>
          <w:rFonts w:ascii="Book Antiqua" w:eastAsia="Times New Roman" w:hAnsi="Book Antiqua" w:cstheme="minorHAnsi"/>
          <w:color w:val="000000"/>
          <w:lang w:eastAsia="es-CO"/>
        </w:rPr>
        <w:t xml:space="preserve">Convención de las Naciones Unidas contra la delincuencia organizada transnacional (2000); la Convención de las Naciones Unidas contra el tráfico ilícito de estupefacientes y sustancias sicotrópicas (1988); la Convención </w:t>
      </w:r>
      <w:r w:rsidRPr="00706462">
        <w:rPr>
          <w:rFonts w:ascii="Book Antiqua" w:eastAsia="Times New Roman" w:hAnsi="Book Antiqua" w:cstheme="minorHAnsi"/>
          <w:color w:val="000000"/>
          <w:lang w:eastAsia="es-CO"/>
        </w:rPr>
        <w:lastRenderedPageBreak/>
        <w:t>internacional contra la toma de rehenes (1979); la Convención sobre la prevención y el castigo de delitos contra personas internacionalmente protegidas, inclusive los agentes diplomáticos (1973); el Convenio internacional para la represión de la financiación del terrorismo (1999) y la Convención Internacional para la represión de los actos terroristas cometidos con bombas (1997).</w:t>
      </w:r>
    </w:p>
    <w:p w:rsidR="00785631" w:rsidRPr="00706462" w:rsidRDefault="00785631" w:rsidP="00BC3DC1">
      <w:pPr>
        <w:autoSpaceDN w:val="0"/>
        <w:adjustRightInd w:val="0"/>
        <w:textAlignment w:val="center"/>
        <w:rPr>
          <w:rFonts w:ascii="Book Antiqua" w:eastAsia="Times New Roman" w:hAnsi="Book Antiqua" w:cstheme="minorHAnsi"/>
          <w:b/>
          <w:bCs/>
          <w:color w:val="000000"/>
          <w:spacing w:val="3"/>
          <w:lang w:eastAsia="es-CO"/>
        </w:rPr>
      </w:pPr>
    </w:p>
    <w:p w:rsidR="007E65EE" w:rsidRPr="00706462" w:rsidRDefault="007E65EE" w:rsidP="00BC3DC1">
      <w:pPr>
        <w:autoSpaceDN w:val="0"/>
        <w:adjustRightInd w:val="0"/>
        <w:jc w:val="both"/>
        <w:textAlignment w:val="center"/>
        <w:rPr>
          <w:rFonts w:ascii="Book Antiqua" w:hAnsi="Book Antiqua" w:cstheme="minorHAnsi"/>
        </w:rPr>
      </w:pPr>
      <w:r w:rsidRPr="00706462">
        <w:rPr>
          <w:rFonts w:ascii="Book Antiqua" w:hAnsi="Book Antiqua" w:cstheme="minorHAnsi"/>
        </w:rPr>
        <w:t xml:space="preserve">  </w:t>
      </w:r>
    </w:p>
    <w:p w:rsidR="00785631" w:rsidRPr="00706462" w:rsidRDefault="00785631" w:rsidP="00785631">
      <w:pPr>
        <w:autoSpaceDN w:val="0"/>
        <w:adjustRightInd w:val="0"/>
        <w:jc w:val="both"/>
        <w:textAlignment w:val="center"/>
        <w:rPr>
          <w:rFonts w:ascii="Book Antiqua" w:eastAsia="Times New Roman" w:hAnsi="Book Antiqua" w:cstheme="minorHAnsi"/>
          <w:b/>
          <w:color w:val="000000"/>
          <w:spacing w:val="3"/>
          <w:lang w:eastAsia="es-CO"/>
        </w:rPr>
      </w:pPr>
      <w:r w:rsidRPr="00706462">
        <w:rPr>
          <w:rFonts w:ascii="Book Antiqua" w:eastAsia="Times New Roman" w:hAnsi="Book Antiqua" w:cstheme="minorHAnsi"/>
          <w:b/>
          <w:color w:val="000000"/>
          <w:spacing w:val="3"/>
          <w:lang w:eastAsia="es-CO"/>
        </w:rPr>
        <w:t xml:space="preserve">4. Normatividad vigente en Colombia. </w:t>
      </w:r>
    </w:p>
    <w:p w:rsidR="00785631" w:rsidRPr="00706462" w:rsidRDefault="00785631" w:rsidP="00785631">
      <w:pPr>
        <w:autoSpaceDN w:val="0"/>
        <w:adjustRightInd w:val="0"/>
        <w:jc w:val="both"/>
        <w:textAlignment w:val="center"/>
        <w:rPr>
          <w:rFonts w:ascii="Book Antiqua" w:eastAsia="Times New Roman" w:hAnsi="Book Antiqua" w:cstheme="minorHAnsi"/>
          <w:b/>
          <w:color w:val="000000"/>
          <w:spacing w:val="3"/>
          <w:lang w:eastAsia="es-CO"/>
        </w:rPr>
      </w:pPr>
    </w:p>
    <w:p w:rsidR="00785631" w:rsidRPr="00706462" w:rsidRDefault="00785631" w:rsidP="00785631">
      <w:pPr>
        <w:autoSpaceDN w:val="0"/>
        <w:adjustRightInd w:val="0"/>
        <w:jc w:val="both"/>
        <w:textAlignment w:val="center"/>
        <w:rPr>
          <w:rFonts w:ascii="Book Antiqua" w:eastAsia="Times New Roman" w:hAnsi="Book Antiqua" w:cstheme="minorHAnsi"/>
          <w:color w:val="000000"/>
          <w:spacing w:val="3"/>
          <w:lang w:eastAsia="es-CO"/>
        </w:rPr>
      </w:pPr>
    </w:p>
    <w:p w:rsidR="00785631" w:rsidRPr="00706462" w:rsidRDefault="00AF4286" w:rsidP="00785631">
      <w:pPr>
        <w:autoSpaceDN w:val="0"/>
        <w:adjustRightInd w:val="0"/>
        <w:jc w:val="both"/>
        <w:textAlignment w:val="center"/>
        <w:rPr>
          <w:rFonts w:ascii="Book Antiqua" w:eastAsia="Times New Roman" w:hAnsi="Book Antiqua" w:cstheme="minorHAnsi"/>
          <w:color w:val="000000"/>
          <w:spacing w:val="3"/>
          <w:lang w:eastAsia="es-CO"/>
        </w:rPr>
      </w:pPr>
      <w:r w:rsidRPr="00706462">
        <w:rPr>
          <w:rFonts w:ascii="Book Antiqua" w:eastAsia="Times New Roman" w:hAnsi="Book Antiqua" w:cstheme="minorHAnsi"/>
          <w:color w:val="000000"/>
          <w:spacing w:val="3"/>
          <w:lang w:eastAsia="es-CO"/>
        </w:rPr>
        <w:t>C</w:t>
      </w:r>
      <w:r w:rsidR="00785631" w:rsidRPr="00706462">
        <w:rPr>
          <w:rFonts w:ascii="Book Antiqua" w:eastAsia="Times New Roman" w:hAnsi="Book Antiqua" w:cstheme="minorHAnsi"/>
          <w:color w:val="000000"/>
          <w:spacing w:val="3"/>
          <w:lang w:eastAsia="es-CO"/>
        </w:rPr>
        <w:t>omo se expu</w:t>
      </w:r>
      <w:r w:rsidRPr="00706462">
        <w:rPr>
          <w:rFonts w:ascii="Book Antiqua" w:eastAsia="Times New Roman" w:hAnsi="Book Antiqua" w:cstheme="minorHAnsi"/>
          <w:color w:val="000000"/>
          <w:spacing w:val="3"/>
          <w:lang w:eastAsia="es-CO"/>
        </w:rPr>
        <w:t>s</w:t>
      </w:r>
      <w:r w:rsidR="00785631" w:rsidRPr="00706462">
        <w:rPr>
          <w:rFonts w:ascii="Book Antiqua" w:eastAsia="Times New Roman" w:hAnsi="Book Antiqua" w:cstheme="minorHAnsi"/>
          <w:color w:val="000000"/>
          <w:spacing w:val="3"/>
          <w:lang w:eastAsia="es-CO"/>
        </w:rPr>
        <w:t>o en precedencia, la extradición en Colombia se encuentra consagrada como derecho fundamental en el artículo 35 de la Constitución Nacional, norma que autoriza la extradición de nacionales colombianos por hechos ocurridos a partir de la promulgación del Acto Legislativo 01 de 1997, pues a través de esta iniciativa legislativa se modificó la negativa inicial de la concesión de este mecanismo de cooperación internacional.</w:t>
      </w:r>
    </w:p>
    <w:p w:rsidR="00785631" w:rsidRPr="00706462" w:rsidRDefault="00785631" w:rsidP="00785631">
      <w:pPr>
        <w:autoSpaceDN w:val="0"/>
        <w:adjustRightInd w:val="0"/>
        <w:jc w:val="both"/>
        <w:textAlignment w:val="center"/>
        <w:rPr>
          <w:rFonts w:ascii="Book Antiqua" w:eastAsia="Times New Roman" w:hAnsi="Book Antiqua" w:cstheme="minorHAnsi"/>
          <w:color w:val="000000"/>
          <w:spacing w:val="3"/>
          <w:lang w:eastAsia="es-CO"/>
        </w:rPr>
      </w:pPr>
    </w:p>
    <w:p w:rsidR="00785631" w:rsidRPr="00706462" w:rsidRDefault="00785631" w:rsidP="00785631">
      <w:pPr>
        <w:autoSpaceDN w:val="0"/>
        <w:adjustRightInd w:val="0"/>
        <w:jc w:val="both"/>
        <w:textAlignment w:val="center"/>
        <w:rPr>
          <w:rFonts w:ascii="Book Antiqua" w:eastAsia="Times New Roman" w:hAnsi="Book Antiqua" w:cstheme="minorHAnsi"/>
          <w:color w:val="000000"/>
          <w:spacing w:val="3"/>
          <w:lang w:eastAsia="es-CO"/>
        </w:rPr>
      </w:pPr>
      <w:r w:rsidRPr="00706462">
        <w:rPr>
          <w:rFonts w:ascii="Book Antiqua" w:eastAsia="Times New Roman" w:hAnsi="Book Antiqua" w:cstheme="minorHAnsi"/>
          <w:color w:val="000000"/>
          <w:spacing w:val="3"/>
          <w:lang w:eastAsia="es-CO"/>
        </w:rPr>
        <w:t>Importante señalar que esa norma taxativamente reconoce la primacía de los Tratados Internacionales sobre la materia y, en ausencia, acudir a la Ley interna. Adicionalmente impone el cumplimiento de unos requisitos precisos en cuanto a la naturaleza de los delitos que soportan la solicitud: Que estén consagrados como conductas punibles en la legislación nacional, no ostenten el carácter de político y hayan sido cometidos con posterioridad a la promulgación del Acto Legislativo 01 de 1997.</w:t>
      </w:r>
    </w:p>
    <w:p w:rsidR="00785631" w:rsidRPr="00706462" w:rsidRDefault="00785631" w:rsidP="00785631">
      <w:pPr>
        <w:autoSpaceDN w:val="0"/>
        <w:adjustRightInd w:val="0"/>
        <w:jc w:val="both"/>
        <w:textAlignment w:val="center"/>
        <w:rPr>
          <w:rFonts w:ascii="Book Antiqua" w:eastAsia="Times New Roman" w:hAnsi="Book Antiqua" w:cstheme="minorHAnsi"/>
          <w:color w:val="000000"/>
          <w:spacing w:val="3"/>
          <w:lang w:eastAsia="es-CO"/>
        </w:rPr>
      </w:pPr>
    </w:p>
    <w:p w:rsidR="00785631" w:rsidRPr="00706462" w:rsidRDefault="00785631" w:rsidP="00785631">
      <w:pPr>
        <w:autoSpaceDN w:val="0"/>
        <w:adjustRightInd w:val="0"/>
        <w:jc w:val="both"/>
        <w:textAlignment w:val="center"/>
        <w:rPr>
          <w:rFonts w:ascii="Book Antiqua" w:eastAsia="Times New Roman" w:hAnsi="Book Antiqua" w:cstheme="minorHAnsi"/>
          <w:color w:val="000000"/>
          <w:spacing w:val="3"/>
          <w:lang w:eastAsia="es-CO"/>
        </w:rPr>
      </w:pPr>
      <w:r w:rsidRPr="00706462">
        <w:rPr>
          <w:rFonts w:ascii="Book Antiqua" w:eastAsia="Times New Roman" w:hAnsi="Book Antiqua" w:cstheme="minorHAnsi"/>
          <w:color w:val="000000"/>
          <w:spacing w:val="3"/>
          <w:lang w:eastAsia="es-CO"/>
        </w:rPr>
        <w:t>Para desarrollar el mencionado postulado constitucional, se incluyó en la Ley 600 de 2000 un capítulo especial (capítulo III, Título I, Libro V); correspondiente a los artículos 508 a 534, en los cuales se prevé, entre otros, los requisitos de la solicitud, el trámite mixto para la viabilidad de esta otorgar o no la extradición en los cuales participan la rama ejecutiva y la rama judicial, así como las causales de libertad.</w:t>
      </w:r>
    </w:p>
    <w:p w:rsidR="00785631" w:rsidRPr="00706462" w:rsidRDefault="00785631" w:rsidP="00785631">
      <w:pPr>
        <w:autoSpaceDN w:val="0"/>
        <w:adjustRightInd w:val="0"/>
        <w:jc w:val="both"/>
        <w:textAlignment w:val="center"/>
        <w:rPr>
          <w:rFonts w:ascii="Book Antiqua" w:eastAsia="Times New Roman" w:hAnsi="Book Antiqua" w:cstheme="minorHAnsi"/>
          <w:color w:val="000000"/>
          <w:spacing w:val="3"/>
          <w:lang w:eastAsia="es-CO"/>
        </w:rPr>
      </w:pPr>
    </w:p>
    <w:p w:rsidR="00785631" w:rsidRPr="00706462" w:rsidRDefault="00785631" w:rsidP="00785631">
      <w:pPr>
        <w:autoSpaceDN w:val="0"/>
        <w:adjustRightInd w:val="0"/>
        <w:jc w:val="both"/>
        <w:textAlignment w:val="center"/>
        <w:rPr>
          <w:rFonts w:ascii="Book Antiqua" w:eastAsia="Times New Roman" w:hAnsi="Book Antiqua" w:cstheme="minorHAnsi"/>
          <w:color w:val="000000"/>
          <w:spacing w:val="3"/>
          <w:lang w:eastAsia="es-CO"/>
        </w:rPr>
      </w:pPr>
      <w:r w:rsidRPr="00706462">
        <w:rPr>
          <w:rFonts w:ascii="Book Antiqua" w:eastAsia="Times New Roman" w:hAnsi="Book Antiqua" w:cstheme="minorHAnsi"/>
          <w:color w:val="000000"/>
          <w:spacing w:val="3"/>
          <w:lang w:eastAsia="es-CO"/>
        </w:rPr>
        <w:t>De manera similar la Ley 906 de 2004 consagró este trámite de extradición en el libro V, referente a la cooperación internacional y, a efectos de verificar su procedimiento, debemos remitirnos al contenido de los artículos 490 a 514.</w:t>
      </w:r>
    </w:p>
    <w:p w:rsidR="00785631" w:rsidRPr="00706462" w:rsidRDefault="00785631" w:rsidP="00785631">
      <w:pPr>
        <w:autoSpaceDN w:val="0"/>
        <w:adjustRightInd w:val="0"/>
        <w:jc w:val="both"/>
        <w:textAlignment w:val="center"/>
        <w:rPr>
          <w:rFonts w:ascii="Book Antiqua" w:eastAsia="Times New Roman" w:hAnsi="Book Antiqua" w:cstheme="minorHAnsi"/>
          <w:color w:val="000000"/>
          <w:spacing w:val="3"/>
          <w:lang w:eastAsia="es-CO"/>
        </w:rPr>
      </w:pPr>
    </w:p>
    <w:p w:rsidR="00785631" w:rsidRPr="00706462" w:rsidRDefault="00785631" w:rsidP="00785631">
      <w:pPr>
        <w:autoSpaceDN w:val="0"/>
        <w:adjustRightInd w:val="0"/>
        <w:jc w:val="both"/>
        <w:textAlignment w:val="center"/>
        <w:rPr>
          <w:rFonts w:ascii="Book Antiqua" w:eastAsia="Times New Roman" w:hAnsi="Book Antiqua" w:cstheme="minorHAnsi"/>
          <w:color w:val="000000"/>
          <w:spacing w:val="3"/>
          <w:lang w:eastAsia="es-CO"/>
        </w:rPr>
      </w:pPr>
      <w:r w:rsidRPr="00706462">
        <w:rPr>
          <w:rFonts w:ascii="Book Antiqua" w:eastAsia="Times New Roman" w:hAnsi="Book Antiqua" w:cstheme="minorHAnsi"/>
          <w:color w:val="000000"/>
          <w:spacing w:val="3"/>
          <w:lang w:eastAsia="es-CO"/>
        </w:rPr>
        <w:t xml:space="preserve">Sumado a lo anterior el Código Penal, Ley 599 de 2000, en el Libro I, Titulo II, capitulo único, regula lo pertinente a la Ley penal en el espacio y expresamente en el artículo 18 de esa codificación consagra la extradición en similares términos a los señalados en el artículo 35 de la Constitución Política.        </w:t>
      </w:r>
    </w:p>
    <w:p w:rsidR="00785631" w:rsidRPr="00706462" w:rsidRDefault="00785631" w:rsidP="00785631">
      <w:pPr>
        <w:autoSpaceDN w:val="0"/>
        <w:adjustRightInd w:val="0"/>
        <w:jc w:val="both"/>
        <w:textAlignment w:val="center"/>
        <w:rPr>
          <w:rFonts w:ascii="Book Antiqua" w:eastAsia="Times New Roman" w:hAnsi="Book Antiqua" w:cstheme="minorHAnsi"/>
          <w:color w:val="000000"/>
          <w:spacing w:val="3"/>
          <w:lang w:eastAsia="es-CO"/>
        </w:rPr>
      </w:pPr>
    </w:p>
    <w:p w:rsidR="00785631" w:rsidRPr="00706462" w:rsidRDefault="00785631" w:rsidP="00785631">
      <w:pPr>
        <w:autoSpaceDN w:val="0"/>
        <w:adjustRightInd w:val="0"/>
        <w:jc w:val="both"/>
        <w:textAlignment w:val="center"/>
        <w:rPr>
          <w:rFonts w:ascii="Book Antiqua" w:eastAsia="Times New Roman" w:hAnsi="Book Antiqua" w:cstheme="minorHAnsi"/>
          <w:color w:val="000000"/>
          <w:spacing w:val="3"/>
          <w:lang w:eastAsia="es-CO"/>
        </w:rPr>
      </w:pPr>
      <w:r w:rsidRPr="00706462">
        <w:rPr>
          <w:rFonts w:ascii="Book Antiqua" w:eastAsia="Times New Roman" w:hAnsi="Book Antiqua" w:cstheme="minorHAnsi"/>
          <w:color w:val="000000"/>
          <w:spacing w:val="3"/>
          <w:lang w:eastAsia="es-CO"/>
        </w:rPr>
        <w:t xml:space="preserve">Finalmente, el Decreto 2288 de 2010 y la Ley 1453 de 2011, </w:t>
      </w:r>
      <w:r w:rsidR="00967780" w:rsidRPr="00706462">
        <w:rPr>
          <w:rFonts w:ascii="Book Antiqua" w:eastAsia="Times New Roman" w:hAnsi="Book Antiqua" w:cstheme="minorHAnsi"/>
          <w:color w:val="000000"/>
          <w:spacing w:val="3"/>
          <w:lang w:eastAsia="es-CO"/>
        </w:rPr>
        <w:t>constituyen la</w:t>
      </w:r>
      <w:r w:rsidRPr="00706462">
        <w:rPr>
          <w:rFonts w:ascii="Book Antiqua" w:eastAsia="Times New Roman" w:hAnsi="Book Antiqua" w:cstheme="minorHAnsi"/>
          <w:color w:val="000000"/>
          <w:spacing w:val="3"/>
          <w:lang w:eastAsia="es-CO"/>
        </w:rPr>
        <w:t xml:space="preserve">s más recientes regulaciones en materia de extradición, previendo las mencionadas figuras de la extradición diferida y la extradición simplificada, como se expusieron con anterioridad. </w:t>
      </w:r>
    </w:p>
    <w:p w:rsidR="00BC3DC1" w:rsidRPr="00706462" w:rsidRDefault="00BC3DC1" w:rsidP="00BC3DC1">
      <w:pPr>
        <w:shd w:val="clear" w:color="auto" w:fill="FFFFFF"/>
        <w:jc w:val="both"/>
        <w:rPr>
          <w:rFonts w:ascii="Book Antiqua" w:eastAsia="Times New Roman" w:hAnsi="Book Antiqua" w:cstheme="minorHAnsi"/>
          <w:color w:val="000000"/>
          <w:lang w:eastAsia="es-CO"/>
        </w:rPr>
      </w:pPr>
    </w:p>
    <w:p w:rsidR="00AF4286" w:rsidRPr="00706462" w:rsidRDefault="00AF4286" w:rsidP="00BC3DC1">
      <w:pPr>
        <w:shd w:val="clear" w:color="auto" w:fill="FFFFFF"/>
        <w:jc w:val="both"/>
        <w:rPr>
          <w:rFonts w:ascii="Book Antiqua" w:eastAsia="Times New Roman" w:hAnsi="Book Antiqua" w:cstheme="minorHAnsi"/>
          <w:color w:val="000000"/>
          <w:lang w:eastAsia="es-CO"/>
        </w:rPr>
      </w:pPr>
    </w:p>
    <w:p w:rsidR="009C0275" w:rsidRPr="00706462" w:rsidRDefault="00AF4286" w:rsidP="00BC3DC1">
      <w:pPr>
        <w:shd w:val="clear" w:color="auto" w:fill="FFFFFF"/>
        <w:jc w:val="both"/>
        <w:rPr>
          <w:rFonts w:ascii="Book Antiqua" w:eastAsia="Times New Roman" w:hAnsi="Book Antiqua" w:cstheme="minorHAnsi"/>
          <w:color w:val="000000"/>
          <w:lang w:eastAsia="es-CO"/>
        </w:rPr>
      </w:pPr>
      <w:r w:rsidRPr="00706462">
        <w:rPr>
          <w:rFonts w:ascii="Book Antiqua" w:eastAsia="Times New Roman" w:hAnsi="Book Antiqua" w:cstheme="minorHAnsi"/>
          <w:b/>
          <w:color w:val="000000"/>
          <w:lang w:eastAsia="es-CO"/>
        </w:rPr>
        <w:lastRenderedPageBreak/>
        <w:t>4.1</w:t>
      </w:r>
      <w:r w:rsidR="00BC3DC1" w:rsidRPr="00706462">
        <w:rPr>
          <w:rFonts w:ascii="Book Antiqua" w:eastAsia="Times New Roman" w:hAnsi="Book Antiqua" w:cstheme="minorHAnsi"/>
          <w:b/>
          <w:color w:val="000000"/>
          <w:lang w:eastAsia="es-CO"/>
        </w:rPr>
        <w:t>.</w:t>
      </w:r>
      <w:r w:rsidR="009C0275" w:rsidRPr="00706462">
        <w:rPr>
          <w:rFonts w:ascii="Book Antiqua" w:eastAsia="Times New Roman" w:hAnsi="Book Antiqua" w:cstheme="minorHAnsi"/>
          <w:b/>
          <w:color w:val="000000"/>
          <w:lang w:eastAsia="es-CO"/>
        </w:rPr>
        <w:t xml:space="preserve"> Clases de Extradición en Colombia.</w:t>
      </w:r>
    </w:p>
    <w:p w:rsidR="009C0275" w:rsidRPr="00706462" w:rsidRDefault="009C0275" w:rsidP="00BC3DC1">
      <w:pPr>
        <w:shd w:val="clear" w:color="auto" w:fill="FFFFFF"/>
        <w:jc w:val="both"/>
        <w:rPr>
          <w:rFonts w:ascii="Book Antiqua" w:eastAsia="Times New Roman" w:hAnsi="Book Antiqua" w:cstheme="minorHAnsi"/>
          <w:color w:val="000000"/>
          <w:lang w:eastAsia="es-CO"/>
        </w:rPr>
      </w:pPr>
    </w:p>
    <w:p w:rsidR="00C22309" w:rsidRPr="00706462" w:rsidRDefault="00C22309" w:rsidP="00BC3DC1">
      <w:pPr>
        <w:shd w:val="clear" w:color="auto" w:fill="FFFFFF"/>
        <w:jc w:val="both"/>
        <w:rPr>
          <w:rFonts w:ascii="Book Antiqua" w:eastAsia="Times New Roman" w:hAnsi="Book Antiqua" w:cstheme="minorHAnsi"/>
          <w:color w:val="000000"/>
          <w:lang w:eastAsia="es-CO"/>
        </w:rPr>
      </w:pPr>
    </w:p>
    <w:p w:rsidR="009C0275" w:rsidRPr="00706462" w:rsidRDefault="009C0275" w:rsidP="00BC3DC1">
      <w:pPr>
        <w:shd w:val="clear" w:color="auto" w:fill="FFFFFF"/>
        <w:jc w:val="both"/>
        <w:rPr>
          <w:rFonts w:ascii="Book Antiqua" w:eastAsia="Times New Roman" w:hAnsi="Book Antiqua" w:cstheme="minorHAnsi"/>
          <w:color w:val="000000"/>
          <w:lang w:eastAsia="es-CO"/>
        </w:rPr>
      </w:pPr>
      <w:r w:rsidRPr="00706462">
        <w:rPr>
          <w:rFonts w:ascii="Book Antiqua" w:eastAsia="Times New Roman" w:hAnsi="Book Antiqua" w:cstheme="minorHAnsi"/>
          <w:color w:val="000000"/>
          <w:lang w:eastAsia="es-CO"/>
        </w:rPr>
        <w:t>Además de la tradicional clasificación de extradición activa y pasiva, respecto de las cuales no haremos mención en esta ponencia, resulta pertinente mencionar brevemente los recientes procedimientos relativos a la extradición de colombianos consagrados en el ordenamiento jurídico colombiano, de la siguiente manera:</w:t>
      </w:r>
    </w:p>
    <w:p w:rsidR="009C0275" w:rsidRPr="00706462" w:rsidRDefault="009C0275" w:rsidP="00BC3DC1">
      <w:pPr>
        <w:shd w:val="clear" w:color="auto" w:fill="FFFFFF"/>
        <w:jc w:val="both"/>
        <w:rPr>
          <w:rFonts w:ascii="Book Antiqua" w:eastAsia="Times New Roman" w:hAnsi="Book Antiqua" w:cstheme="minorHAnsi"/>
          <w:b/>
          <w:color w:val="000000"/>
          <w:lang w:eastAsia="es-CO"/>
        </w:rPr>
      </w:pPr>
    </w:p>
    <w:p w:rsidR="00C22309" w:rsidRPr="00706462" w:rsidRDefault="00C22309" w:rsidP="00BC3DC1">
      <w:pPr>
        <w:shd w:val="clear" w:color="auto" w:fill="FFFFFF"/>
        <w:jc w:val="both"/>
        <w:rPr>
          <w:rFonts w:ascii="Book Antiqua" w:eastAsia="Times New Roman" w:hAnsi="Book Antiqua" w:cstheme="minorHAnsi"/>
          <w:b/>
          <w:color w:val="000000"/>
          <w:lang w:eastAsia="es-CO"/>
        </w:rPr>
      </w:pPr>
    </w:p>
    <w:p w:rsidR="00BC3DC1" w:rsidRPr="00706462" w:rsidRDefault="00AF4286" w:rsidP="00BC3DC1">
      <w:pPr>
        <w:shd w:val="clear" w:color="auto" w:fill="FFFFFF"/>
        <w:jc w:val="both"/>
        <w:rPr>
          <w:rFonts w:ascii="Book Antiqua" w:eastAsia="Times New Roman" w:hAnsi="Book Antiqua" w:cstheme="minorHAnsi"/>
          <w:b/>
          <w:color w:val="000000"/>
          <w:lang w:eastAsia="es-CO"/>
        </w:rPr>
      </w:pPr>
      <w:r w:rsidRPr="00706462">
        <w:rPr>
          <w:rFonts w:ascii="Book Antiqua" w:eastAsia="Times New Roman" w:hAnsi="Book Antiqua" w:cstheme="minorHAnsi"/>
          <w:b/>
          <w:color w:val="000000"/>
          <w:lang w:eastAsia="es-CO"/>
        </w:rPr>
        <w:t>4.1</w:t>
      </w:r>
      <w:r w:rsidR="009C0275" w:rsidRPr="00706462">
        <w:rPr>
          <w:rFonts w:ascii="Book Antiqua" w:eastAsia="Times New Roman" w:hAnsi="Book Antiqua" w:cstheme="minorHAnsi"/>
          <w:b/>
          <w:color w:val="000000"/>
          <w:lang w:eastAsia="es-CO"/>
        </w:rPr>
        <w:t>.1.</w:t>
      </w:r>
      <w:r w:rsidR="00BC3DC1" w:rsidRPr="00706462">
        <w:rPr>
          <w:rFonts w:ascii="Book Antiqua" w:eastAsia="Times New Roman" w:hAnsi="Book Antiqua" w:cstheme="minorHAnsi"/>
          <w:b/>
          <w:color w:val="000000"/>
          <w:lang w:eastAsia="es-CO"/>
        </w:rPr>
        <w:t xml:space="preserve"> Extradición diferida (Decreto 2288 de 2010).</w:t>
      </w:r>
    </w:p>
    <w:p w:rsidR="00271135" w:rsidRPr="00706462" w:rsidRDefault="00271135" w:rsidP="00BC3DC1">
      <w:pPr>
        <w:shd w:val="clear" w:color="auto" w:fill="FFFFFF"/>
        <w:jc w:val="both"/>
        <w:rPr>
          <w:rFonts w:ascii="Book Antiqua" w:eastAsia="Times New Roman" w:hAnsi="Book Antiqua" w:cstheme="minorHAnsi"/>
          <w:color w:val="000000"/>
          <w:lang w:eastAsia="es-CO"/>
        </w:rPr>
      </w:pPr>
    </w:p>
    <w:p w:rsidR="00465DDB" w:rsidRPr="00706462" w:rsidRDefault="00465DDB" w:rsidP="00BC3DC1">
      <w:pPr>
        <w:shd w:val="clear" w:color="auto" w:fill="FFFFFF"/>
        <w:jc w:val="both"/>
        <w:rPr>
          <w:rFonts w:ascii="Book Antiqua" w:eastAsia="Times New Roman" w:hAnsi="Book Antiqua" w:cstheme="minorHAnsi"/>
          <w:color w:val="000000"/>
          <w:lang w:eastAsia="es-CO"/>
        </w:rPr>
      </w:pPr>
    </w:p>
    <w:p w:rsidR="002D51C8" w:rsidRPr="00706462" w:rsidRDefault="00BC3DC1" w:rsidP="00BC3DC1">
      <w:pPr>
        <w:shd w:val="clear" w:color="auto" w:fill="FFFFFF"/>
        <w:jc w:val="both"/>
        <w:rPr>
          <w:rFonts w:ascii="Book Antiqua" w:eastAsia="Times New Roman" w:hAnsi="Book Antiqua" w:cstheme="minorHAnsi"/>
          <w:color w:val="000000"/>
          <w:lang w:eastAsia="es-CO"/>
        </w:rPr>
      </w:pPr>
      <w:r w:rsidRPr="00706462">
        <w:rPr>
          <w:rFonts w:ascii="Book Antiqua" w:eastAsia="Times New Roman" w:hAnsi="Book Antiqua" w:cstheme="minorHAnsi"/>
          <w:color w:val="000000"/>
          <w:lang w:eastAsia="es-CO"/>
        </w:rPr>
        <w:t>Esta clase de extradición consiste en la posibilidad que tiene el gobierno colombiano para diferir la entrega</w:t>
      </w:r>
      <w:r w:rsidR="002D51C8" w:rsidRPr="00706462">
        <w:rPr>
          <w:rFonts w:ascii="Book Antiqua" w:eastAsia="Times New Roman" w:hAnsi="Book Antiqua" w:cstheme="minorHAnsi"/>
          <w:color w:val="000000"/>
          <w:lang w:eastAsia="es-CO"/>
        </w:rPr>
        <w:t>, hasta por un término de un año,</w:t>
      </w:r>
      <w:r w:rsidRPr="00706462">
        <w:rPr>
          <w:rFonts w:ascii="Book Antiqua" w:eastAsia="Times New Roman" w:hAnsi="Book Antiqua" w:cstheme="minorHAnsi"/>
          <w:color w:val="000000"/>
          <w:lang w:eastAsia="es-CO"/>
        </w:rPr>
        <w:t xml:space="preserve"> de aquellas personas pedidas en extradición pero pertenecientes a grupos armados organizados al margen de la Ley que se desmovilicen, contribuyan a la reconciliación nacional y estén siendo juzgadas dentro del marco normativo de la Ley 975 de 2005</w:t>
      </w:r>
      <w:r w:rsidR="002D51C8" w:rsidRPr="00706462">
        <w:rPr>
          <w:rFonts w:ascii="Book Antiqua" w:eastAsia="Times New Roman" w:hAnsi="Book Antiqua" w:cstheme="minorHAnsi"/>
          <w:color w:val="000000"/>
          <w:lang w:eastAsia="es-CO"/>
        </w:rPr>
        <w:t xml:space="preserve"> (Artículo 1).</w:t>
      </w:r>
    </w:p>
    <w:p w:rsidR="002D51C8" w:rsidRPr="00706462" w:rsidRDefault="002D51C8" w:rsidP="00BC3DC1">
      <w:pPr>
        <w:shd w:val="clear" w:color="auto" w:fill="FFFFFF"/>
        <w:jc w:val="both"/>
        <w:rPr>
          <w:rFonts w:ascii="Book Antiqua" w:eastAsia="Times New Roman" w:hAnsi="Book Antiqua" w:cstheme="minorHAnsi"/>
          <w:color w:val="000000"/>
          <w:lang w:eastAsia="es-CO"/>
        </w:rPr>
      </w:pPr>
    </w:p>
    <w:p w:rsidR="00465DDB" w:rsidRPr="00706462" w:rsidRDefault="002D51C8" w:rsidP="00BC3DC1">
      <w:pPr>
        <w:shd w:val="clear" w:color="auto" w:fill="FFFFFF"/>
        <w:jc w:val="both"/>
        <w:rPr>
          <w:rFonts w:ascii="Book Antiqua" w:eastAsia="Times New Roman" w:hAnsi="Book Antiqua" w:cstheme="minorHAnsi"/>
          <w:color w:val="000000"/>
          <w:lang w:eastAsia="es-CO"/>
        </w:rPr>
      </w:pPr>
      <w:r w:rsidRPr="00706462">
        <w:rPr>
          <w:rFonts w:ascii="Book Antiqua" w:eastAsia="Times New Roman" w:hAnsi="Book Antiqua" w:cstheme="minorHAnsi"/>
          <w:color w:val="000000"/>
          <w:lang w:eastAsia="es-CO"/>
        </w:rPr>
        <w:t>El fundamento legal para la aplicaci</w:t>
      </w:r>
      <w:r w:rsidR="00465DDB" w:rsidRPr="00706462">
        <w:rPr>
          <w:rFonts w:ascii="Book Antiqua" w:eastAsia="Times New Roman" w:hAnsi="Book Antiqua" w:cstheme="minorHAnsi"/>
          <w:color w:val="000000"/>
          <w:lang w:eastAsia="es-CO"/>
        </w:rPr>
        <w:t>ón de esta figura se haya sustentada en el contenido de los artículos 522 y 504 de las Leyes 600 de 2000 y 906 de 2004.</w:t>
      </w:r>
    </w:p>
    <w:p w:rsidR="00465DDB" w:rsidRPr="00706462" w:rsidRDefault="00465DDB" w:rsidP="00BC3DC1">
      <w:pPr>
        <w:shd w:val="clear" w:color="auto" w:fill="FFFFFF"/>
        <w:jc w:val="both"/>
        <w:rPr>
          <w:rFonts w:ascii="Book Antiqua" w:eastAsia="Times New Roman" w:hAnsi="Book Antiqua" w:cstheme="minorHAnsi"/>
          <w:color w:val="000000"/>
          <w:lang w:eastAsia="es-CO"/>
        </w:rPr>
      </w:pPr>
    </w:p>
    <w:p w:rsidR="00465DDB" w:rsidRPr="00706462" w:rsidRDefault="00465DDB" w:rsidP="00BC3DC1">
      <w:pPr>
        <w:shd w:val="clear" w:color="auto" w:fill="FFFFFF"/>
        <w:jc w:val="both"/>
        <w:rPr>
          <w:rFonts w:ascii="Book Antiqua" w:eastAsia="Times New Roman" w:hAnsi="Book Antiqua" w:cstheme="minorHAnsi"/>
          <w:color w:val="000000"/>
          <w:lang w:eastAsia="es-CO"/>
        </w:rPr>
      </w:pPr>
    </w:p>
    <w:p w:rsidR="00CB730B" w:rsidRPr="00706462" w:rsidRDefault="00AF4286" w:rsidP="00BC3DC1">
      <w:pPr>
        <w:shd w:val="clear" w:color="auto" w:fill="FFFFFF"/>
        <w:jc w:val="both"/>
        <w:rPr>
          <w:rFonts w:ascii="Book Antiqua" w:eastAsia="Times New Roman" w:hAnsi="Book Antiqua" w:cstheme="minorHAnsi"/>
          <w:color w:val="000000"/>
          <w:lang w:eastAsia="es-CO"/>
        </w:rPr>
      </w:pPr>
      <w:r w:rsidRPr="00706462">
        <w:rPr>
          <w:rFonts w:ascii="Book Antiqua" w:eastAsia="Times New Roman" w:hAnsi="Book Antiqua" w:cstheme="minorHAnsi"/>
          <w:b/>
          <w:color w:val="000000"/>
          <w:lang w:eastAsia="es-CO"/>
        </w:rPr>
        <w:t>4</w:t>
      </w:r>
      <w:r w:rsidR="00465DDB" w:rsidRPr="00706462">
        <w:rPr>
          <w:rFonts w:ascii="Book Antiqua" w:eastAsia="Times New Roman" w:hAnsi="Book Antiqua" w:cstheme="minorHAnsi"/>
          <w:b/>
          <w:color w:val="000000"/>
          <w:lang w:eastAsia="es-CO"/>
        </w:rPr>
        <w:t>.</w:t>
      </w:r>
      <w:r w:rsidRPr="00706462">
        <w:rPr>
          <w:rFonts w:ascii="Book Antiqua" w:eastAsia="Times New Roman" w:hAnsi="Book Antiqua" w:cstheme="minorHAnsi"/>
          <w:b/>
          <w:color w:val="000000"/>
          <w:lang w:eastAsia="es-CO"/>
        </w:rPr>
        <w:t>1</w:t>
      </w:r>
      <w:r w:rsidR="00465DDB" w:rsidRPr="00706462">
        <w:rPr>
          <w:rFonts w:ascii="Book Antiqua" w:eastAsia="Times New Roman" w:hAnsi="Book Antiqua" w:cstheme="minorHAnsi"/>
          <w:b/>
          <w:color w:val="000000"/>
          <w:lang w:eastAsia="es-CO"/>
        </w:rPr>
        <w:t>.</w:t>
      </w:r>
      <w:r w:rsidR="009C0275" w:rsidRPr="00706462">
        <w:rPr>
          <w:rFonts w:ascii="Book Antiqua" w:eastAsia="Times New Roman" w:hAnsi="Book Antiqua" w:cstheme="minorHAnsi"/>
          <w:b/>
          <w:color w:val="000000"/>
          <w:lang w:eastAsia="es-CO"/>
        </w:rPr>
        <w:t>2.</w:t>
      </w:r>
      <w:r w:rsidR="00465DDB" w:rsidRPr="00706462">
        <w:rPr>
          <w:rFonts w:ascii="Book Antiqua" w:eastAsia="Times New Roman" w:hAnsi="Book Antiqua" w:cstheme="minorHAnsi"/>
          <w:b/>
          <w:color w:val="000000"/>
          <w:lang w:eastAsia="es-CO"/>
        </w:rPr>
        <w:t xml:space="preserve"> Extradición simplificada (Ley 1453 de </w:t>
      </w:r>
      <w:r w:rsidR="00CB730B" w:rsidRPr="00706462">
        <w:rPr>
          <w:rFonts w:ascii="Book Antiqua" w:eastAsia="Times New Roman" w:hAnsi="Book Antiqua" w:cstheme="minorHAnsi"/>
          <w:b/>
          <w:color w:val="000000"/>
          <w:lang w:eastAsia="es-CO"/>
        </w:rPr>
        <w:t>2011).</w:t>
      </w:r>
    </w:p>
    <w:p w:rsidR="00CB730B" w:rsidRPr="00706462" w:rsidRDefault="00CB730B" w:rsidP="00BC3DC1">
      <w:pPr>
        <w:shd w:val="clear" w:color="auto" w:fill="FFFFFF"/>
        <w:jc w:val="both"/>
        <w:rPr>
          <w:rFonts w:ascii="Book Antiqua" w:eastAsia="Times New Roman" w:hAnsi="Book Antiqua" w:cstheme="minorHAnsi"/>
          <w:color w:val="000000"/>
          <w:lang w:eastAsia="es-CO"/>
        </w:rPr>
      </w:pPr>
    </w:p>
    <w:p w:rsidR="00C22309" w:rsidRPr="00706462" w:rsidRDefault="00C22309" w:rsidP="00BC3DC1">
      <w:pPr>
        <w:shd w:val="clear" w:color="auto" w:fill="FFFFFF"/>
        <w:jc w:val="both"/>
        <w:rPr>
          <w:rFonts w:ascii="Book Antiqua" w:eastAsia="Times New Roman" w:hAnsi="Book Antiqua" w:cstheme="minorHAnsi"/>
          <w:color w:val="000000"/>
          <w:lang w:eastAsia="es-CO"/>
        </w:rPr>
      </w:pPr>
    </w:p>
    <w:p w:rsidR="00BC3DC1" w:rsidRPr="00706462" w:rsidRDefault="009C0275" w:rsidP="00BC3DC1">
      <w:pPr>
        <w:shd w:val="clear" w:color="auto" w:fill="FFFFFF"/>
        <w:jc w:val="both"/>
        <w:rPr>
          <w:rFonts w:ascii="Book Antiqua" w:eastAsia="Times New Roman" w:hAnsi="Book Antiqua" w:cstheme="minorHAnsi"/>
          <w:color w:val="000000"/>
          <w:lang w:eastAsia="es-CO"/>
        </w:rPr>
      </w:pPr>
      <w:r w:rsidRPr="00706462">
        <w:rPr>
          <w:rFonts w:ascii="Book Antiqua" w:eastAsia="Times New Roman" w:hAnsi="Book Antiqua" w:cstheme="minorHAnsi"/>
          <w:color w:val="000000"/>
          <w:lang w:eastAsia="es-CO"/>
        </w:rPr>
        <w:t xml:space="preserve">Como parte de la reforma al sistema penal y procesal colombiano </w:t>
      </w:r>
      <w:r w:rsidR="00C22309" w:rsidRPr="00706462">
        <w:rPr>
          <w:rFonts w:ascii="Book Antiqua" w:eastAsia="Times New Roman" w:hAnsi="Book Antiqua" w:cstheme="minorHAnsi"/>
          <w:color w:val="000000"/>
          <w:lang w:eastAsia="es-CO"/>
        </w:rPr>
        <w:t xml:space="preserve">realizado por la Ley 1453 de 2011 </w:t>
      </w:r>
      <w:r w:rsidRPr="00706462">
        <w:rPr>
          <w:rFonts w:ascii="Book Antiqua" w:eastAsia="Times New Roman" w:hAnsi="Book Antiqua" w:cstheme="minorHAnsi"/>
          <w:color w:val="000000"/>
          <w:lang w:eastAsia="es-CO"/>
        </w:rPr>
        <w:t>se introdujo una modificación al artículo 500 de la Ley 906 de 2004, reglamenta</w:t>
      </w:r>
      <w:r w:rsidR="00C22309" w:rsidRPr="00706462">
        <w:rPr>
          <w:rFonts w:ascii="Book Antiqua" w:eastAsia="Times New Roman" w:hAnsi="Book Antiqua" w:cstheme="minorHAnsi"/>
          <w:color w:val="000000"/>
          <w:lang w:eastAsia="es-CO"/>
        </w:rPr>
        <w:t>rio</w:t>
      </w:r>
      <w:r w:rsidRPr="00706462">
        <w:rPr>
          <w:rFonts w:ascii="Book Antiqua" w:eastAsia="Times New Roman" w:hAnsi="Book Antiqua" w:cstheme="minorHAnsi"/>
          <w:color w:val="000000"/>
          <w:lang w:eastAsia="es-CO"/>
        </w:rPr>
        <w:t xml:space="preserve"> </w:t>
      </w:r>
      <w:r w:rsidR="00C22309" w:rsidRPr="00706462">
        <w:rPr>
          <w:rFonts w:ascii="Book Antiqua" w:eastAsia="Times New Roman" w:hAnsi="Book Antiqua" w:cstheme="minorHAnsi"/>
          <w:color w:val="000000"/>
          <w:lang w:eastAsia="es-CO"/>
        </w:rPr>
        <w:t>d</w:t>
      </w:r>
      <w:r w:rsidRPr="00706462">
        <w:rPr>
          <w:rFonts w:ascii="Book Antiqua" w:eastAsia="Times New Roman" w:hAnsi="Book Antiqua" w:cstheme="minorHAnsi"/>
          <w:color w:val="000000"/>
          <w:lang w:eastAsia="es-CO"/>
        </w:rPr>
        <w:t xml:space="preserve">el trámite de extradición por parte de la Corte Suprema de Justicia, para </w:t>
      </w:r>
      <w:r w:rsidR="008E051E" w:rsidRPr="00706462">
        <w:rPr>
          <w:rFonts w:ascii="Book Antiqua" w:eastAsia="Times New Roman" w:hAnsi="Book Antiqua" w:cstheme="minorHAnsi"/>
          <w:color w:val="000000"/>
          <w:lang w:eastAsia="es-CO"/>
        </w:rPr>
        <w:t>incluir dos</w:t>
      </w:r>
      <w:r w:rsidRPr="00706462">
        <w:rPr>
          <w:rFonts w:ascii="Book Antiqua" w:eastAsia="Times New Roman" w:hAnsi="Book Antiqua" w:cstheme="minorHAnsi"/>
          <w:color w:val="000000"/>
          <w:lang w:eastAsia="es-CO"/>
        </w:rPr>
        <w:t xml:space="preserve"> nuevo</w:t>
      </w:r>
      <w:r w:rsidR="008E051E" w:rsidRPr="00706462">
        <w:rPr>
          <w:rFonts w:ascii="Book Antiqua" w:eastAsia="Times New Roman" w:hAnsi="Book Antiqua" w:cstheme="minorHAnsi"/>
          <w:color w:val="000000"/>
          <w:lang w:eastAsia="es-CO"/>
        </w:rPr>
        <w:t>s</w:t>
      </w:r>
      <w:r w:rsidRPr="00706462">
        <w:rPr>
          <w:rFonts w:ascii="Book Antiqua" w:eastAsia="Times New Roman" w:hAnsi="Book Antiqua" w:cstheme="minorHAnsi"/>
          <w:color w:val="000000"/>
          <w:lang w:eastAsia="es-CO"/>
        </w:rPr>
        <w:t xml:space="preserve"> parágrafo</w:t>
      </w:r>
      <w:r w:rsidR="008E051E" w:rsidRPr="00706462">
        <w:rPr>
          <w:rFonts w:ascii="Book Antiqua" w:eastAsia="Times New Roman" w:hAnsi="Book Antiqua" w:cstheme="minorHAnsi"/>
          <w:color w:val="000000"/>
          <w:lang w:eastAsia="es-CO"/>
        </w:rPr>
        <w:t>s</w:t>
      </w:r>
      <w:r w:rsidRPr="00706462">
        <w:rPr>
          <w:rFonts w:ascii="Book Antiqua" w:eastAsia="Times New Roman" w:hAnsi="Book Antiqua" w:cstheme="minorHAnsi"/>
          <w:color w:val="000000"/>
          <w:lang w:eastAsia="es-CO"/>
        </w:rPr>
        <w:t xml:space="preserve"> </w:t>
      </w:r>
      <w:r w:rsidR="00C22309" w:rsidRPr="00706462">
        <w:rPr>
          <w:rFonts w:ascii="Book Antiqua" w:eastAsia="Times New Roman" w:hAnsi="Book Antiqua" w:cstheme="minorHAnsi"/>
          <w:color w:val="000000"/>
          <w:lang w:eastAsia="es-CO"/>
        </w:rPr>
        <w:t>relativo</w:t>
      </w:r>
      <w:r w:rsidR="008E051E" w:rsidRPr="00706462">
        <w:rPr>
          <w:rFonts w:ascii="Book Antiqua" w:eastAsia="Times New Roman" w:hAnsi="Book Antiqua" w:cstheme="minorHAnsi"/>
          <w:color w:val="000000"/>
          <w:lang w:eastAsia="es-CO"/>
        </w:rPr>
        <w:t>s</w:t>
      </w:r>
      <w:r w:rsidR="00C22309" w:rsidRPr="00706462">
        <w:rPr>
          <w:rFonts w:ascii="Book Antiqua" w:eastAsia="Times New Roman" w:hAnsi="Book Antiqua" w:cstheme="minorHAnsi"/>
          <w:color w:val="000000"/>
          <w:lang w:eastAsia="es-CO"/>
        </w:rPr>
        <w:t xml:space="preserve"> a un procedimiento más expedito y ágil cuando la persona requerida en extradición renuncia al estudio que debe realizar esta autoridad judicial.</w:t>
      </w:r>
    </w:p>
    <w:p w:rsidR="00C22309" w:rsidRPr="00706462" w:rsidRDefault="00C22309" w:rsidP="00BC3DC1">
      <w:pPr>
        <w:shd w:val="clear" w:color="auto" w:fill="FFFFFF"/>
        <w:jc w:val="both"/>
        <w:rPr>
          <w:rFonts w:ascii="Book Antiqua" w:eastAsia="Times New Roman" w:hAnsi="Book Antiqua" w:cstheme="minorHAnsi"/>
          <w:color w:val="000000"/>
          <w:lang w:eastAsia="es-CO"/>
        </w:rPr>
      </w:pPr>
    </w:p>
    <w:p w:rsidR="00C22309" w:rsidRPr="00706462" w:rsidRDefault="00C22309" w:rsidP="00BC3DC1">
      <w:pPr>
        <w:shd w:val="clear" w:color="auto" w:fill="FFFFFF"/>
        <w:jc w:val="both"/>
        <w:rPr>
          <w:rFonts w:ascii="Book Antiqua" w:eastAsia="Times New Roman" w:hAnsi="Book Antiqua" w:cstheme="minorHAnsi"/>
          <w:color w:val="000000"/>
          <w:lang w:eastAsia="es-CO"/>
        </w:rPr>
      </w:pPr>
      <w:r w:rsidRPr="00706462">
        <w:rPr>
          <w:rFonts w:ascii="Book Antiqua" w:eastAsia="Times New Roman" w:hAnsi="Book Antiqua" w:cstheme="minorHAnsi"/>
          <w:color w:val="000000"/>
          <w:lang w:eastAsia="es-CO"/>
        </w:rPr>
        <w:t xml:space="preserve">Fue así como el artículo 70 de esta Ley dispuso lo siguiente: </w:t>
      </w:r>
    </w:p>
    <w:p w:rsidR="00C22309" w:rsidRPr="00706462" w:rsidRDefault="00C22309" w:rsidP="00BC3DC1">
      <w:pPr>
        <w:shd w:val="clear" w:color="auto" w:fill="FFFFFF"/>
        <w:jc w:val="both"/>
        <w:rPr>
          <w:rFonts w:ascii="Book Antiqua" w:eastAsia="Times New Roman" w:hAnsi="Book Antiqua" w:cstheme="minorHAnsi"/>
          <w:color w:val="000000"/>
          <w:lang w:eastAsia="es-CO"/>
        </w:rPr>
      </w:pPr>
    </w:p>
    <w:p w:rsidR="00C22309" w:rsidRPr="00706462" w:rsidRDefault="00C22309" w:rsidP="00C22309">
      <w:pPr>
        <w:shd w:val="clear" w:color="auto" w:fill="FFFFFF"/>
        <w:jc w:val="both"/>
        <w:rPr>
          <w:rFonts w:ascii="Book Antiqua" w:eastAsia="Times New Roman" w:hAnsi="Book Antiqua" w:cstheme="minorHAnsi"/>
          <w:i/>
          <w:color w:val="000000"/>
          <w:lang w:eastAsia="es-CO"/>
        </w:rPr>
      </w:pPr>
      <w:r w:rsidRPr="00706462">
        <w:rPr>
          <w:rFonts w:ascii="Book Antiqua" w:eastAsia="Times New Roman" w:hAnsi="Book Antiqua" w:cstheme="minorHAnsi"/>
          <w:i/>
          <w:color w:val="000000"/>
          <w:lang w:eastAsia="es-CO"/>
        </w:rPr>
        <w:t>“PARÁGRAFO 1o. Extradición Simplificada. La persona requerida en extradición, con la coadyuvancia de su defensor y del Ministerio Público podrá renunciar al procedimiento previsto en este artículo y solicitar a la Sala de Casación Penal de la Corte Suprema de Justicia de plano el correspondiente concepto, a lo cual procederá dentro de los veinte (20) días siguientes si se cumplen los presupuestos para hacerlo.</w:t>
      </w:r>
    </w:p>
    <w:p w:rsidR="00C22309" w:rsidRPr="00706462" w:rsidRDefault="00C22309" w:rsidP="00C22309">
      <w:pPr>
        <w:shd w:val="clear" w:color="auto" w:fill="FFFFFF"/>
        <w:jc w:val="both"/>
        <w:rPr>
          <w:rFonts w:ascii="Book Antiqua" w:eastAsia="Times New Roman" w:hAnsi="Book Antiqua" w:cstheme="minorHAnsi"/>
          <w:i/>
          <w:color w:val="000000"/>
          <w:lang w:eastAsia="es-CO"/>
        </w:rPr>
      </w:pPr>
    </w:p>
    <w:p w:rsidR="00C22309" w:rsidRPr="00706462" w:rsidRDefault="00C22309" w:rsidP="00C22309">
      <w:pPr>
        <w:shd w:val="clear" w:color="auto" w:fill="FFFFFF"/>
        <w:jc w:val="both"/>
        <w:rPr>
          <w:rFonts w:ascii="Book Antiqua" w:eastAsia="Times New Roman" w:hAnsi="Book Antiqua" w:cstheme="minorHAnsi"/>
          <w:i/>
          <w:color w:val="000000"/>
          <w:lang w:eastAsia="es-CO"/>
        </w:rPr>
      </w:pPr>
      <w:r w:rsidRPr="00706462">
        <w:rPr>
          <w:rFonts w:ascii="Book Antiqua" w:eastAsia="Times New Roman" w:hAnsi="Book Antiqua" w:cstheme="minorHAnsi"/>
          <w:i/>
          <w:color w:val="000000"/>
          <w:lang w:eastAsia="es-CO"/>
        </w:rPr>
        <w:t xml:space="preserve">PARÁGRAFO 2o. Esta misma facultad opera respecto al trámite de extradición previsto en la Ley 600 de 2000”. </w:t>
      </w:r>
    </w:p>
    <w:p w:rsidR="00C35511" w:rsidRPr="00706462" w:rsidRDefault="00C35511" w:rsidP="00BC3DC1">
      <w:pPr>
        <w:autoSpaceDN w:val="0"/>
        <w:adjustRightInd w:val="0"/>
        <w:jc w:val="both"/>
        <w:textAlignment w:val="center"/>
        <w:rPr>
          <w:rFonts w:ascii="Book Antiqua" w:eastAsia="Times New Roman" w:hAnsi="Book Antiqua" w:cstheme="minorHAnsi"/>
          <w:b/>
          <w:color w:val="000000"/>
          <w:spacing w:val="3"/>
          <w:lang w:eastAsia="es-CO"/>
        </w:rPr>
      </w:pPr>
    </w:p>
    <w:p w:rsidR="00C22309" w:rsidRPr="00706462" w:rsidRDefault="00C22309" w:rsidP="00BC3DC1">
      <w:pPr>
        <w:autoSpaceDN w:val="0"/>
        <w:adjustRightInd w:val="0"/>
        <w:jc w:val="both"/>
        <w:textAlignment w:val="center"/>
        <w:rPr>
          <w:rFonts w:ascii="Book Antiqua" w:eastAsia="Times New Roman" w:hAnsi="Book Antiqua" w:cstheme="minorHAnsi"/>
          <w:color w:val="000000"/>
          <w:spacing w:val="3"/>
          <w:lang w:eastAsia="es-CO"/>
        </w:rPr>
      </w:pPr>
      <w:r w:rsidRPr="00706462">
        <w:rPr>
          <w:rFonts w:ascii="Book Antiqua" w:eastAsia="Times New Roman" w:hAnsi="Book Antiqua" w:cstheme="minorHAnsi"/>
          <w:color w:val="000000"/>
          <w:spacing w:val="3"/>
          <w:lang w:eastAsia="es-CO"/>
        </w:rPr>
        <w:lastRenderedPageBreak/>
        <w:t xml:space="preserve">En esas condiciones actualmente el trámite de extradición puede estar sometido al criterio autónomo de la persona solicitada en extradición, quien cuenta con la facultad de controvertir la validez formal de los documentos aportados por el Estado requirente o, en caso contrario, renunciar a este derecho y solicitar un pronunciamiento favorable para conceder su traslado a ese Estado.  </w:t>
      </w:r>
    </w:p>
    <w:p w:rsidR="00465DDB" w:rsidRPr="00706462" w:rsidRDefault="00465DDB" w:rsidP="00BC3DC1">
      <w:pPr>
        <w:autoSpaceDN w:val="0"/>
        <w:adjustRightInd w:val="0"/>
        <w:jc w:val="both"/>
        <w:textAlignment w:val="center"/>
        <w:rPr>
          <w:rFonts w:ascii="Book Antiqua" w:eastAsia="Times New Roman" w:hAnsi="Book Antiqua" w:cstheme="minorHAnsi"/>
          <w:b/>
          <w:color w:val="000000"/>
          <w:spacing w:val="3"/>
          <w:lang w:eastAsia="es-CO"/>
        </w:rPr>
      </w:pPr>
    </w:p>
    <w:p w:rsidR="00532822" w:rsidRPr="00706462" w:rsidRDefault="00532822" w:rsidP="00BC3DC1">
      <w:pPr>
        <w:autoSpaceDN w:val="0"/>
        <w:adjustRightInd w:val="0"/>
        <w:jc w:val="both"/>
        <w:textAlignment w:val="center"/>
        <w:rPr>
          <w:rFonts w:ascii="Book Antiqua" w:eastAsia="Times New Roman" w:hAnsi="Book Antiqua" w:cstheme="minorHAnsi"/>
          <w:color w:val="000000"/>
          <w:spacing w:val="3"/>
          <w:lang w:eastAsia="es-CO"/>
        </w:rPr>
      </w:pPr>
    </w:p>
    <w:p w:rsidR="00532822" w:rsidRPr="00706462" w:rsidRDefault="00AF4286" w:rsidP="00532822">
      <w:pPr>
        <w:shd w:val="clear" w:color="auto" w:fill="FFFFFF"/>
        <w:jc w:val="both"/>
        <w:rPr>
          <w:rFonts w:ascii="Book Antiqua" w:eastAsia="Times New Roman" w:hAnsi="Book Antiqua" w:cstheme="minorHAnsi"/>
          <w:b/>
          <w:color w:val="000000"/>
          <w:lang w:eastAsia="es-CO"/>
        </w:rPr>
      </w:pPr>
      <w:r w:rsidRPr="00706462">
        <w:rPr>
          <w:rFonts w:ascii="Book Antiqua" w:eastAsia="Times New Roman" w:hAnsi="Book Antiqua" w:cstheme="minorHAnsi"/>
          <w:b/>
          <w:color w:val="000000"/>
          <w:spacing w:val="3"/>
          <w:lang w:eastAsia="es-CO"/>
        </w:rPr>
        <w:t>4.2</w:t>
      </w:r>
      <w:r w:rsidR="00532822" w:rsidRPr="00706462">
        <w:rPr>
          <w:rFonts w:ascii="Book Antiqua" w:eastAsia="Times New Roman" w:hAnsi="Book Antiqua" w:cstheme="minorHAnsi"/>
          <w:b/>
          <w:color w:val="000000"/>
          <w:spacing w:val="3"/>
          <w:lang w:eastAsia="es-CO"/>
        </w:rPr>
        <w:t>.</w:t>
      </w:r>
      <w:r w:rsidR="00532822" w:rsidRPr="00706462">
        <w:rPr>
          <w:rFonts w:ascii="Book Antiqua" w:eastAsia="Times New Roman" w:hAnsi="Book Antiqua" w:cstheme="minorHAnsi"/>
          <w:b/>
          <w:color w:val="000000"/>
          <w:lang w:eastAsia="es-CO"/>
        </w:rPr>
        <w:t xml:space="preserve"> Jurisprudencia constitucional sobre la extradición</w:t>
      </w:r>
      <w:r w:rsidR="005773C8" w:rsidRPr="00706462">
        <w:rPr>
          <w:rFonts w:ascii="Book Antiqua" w:eastAsia="Times New Roman" w:hAnsi="Book Antiqua" w:cstheme="minorHAnsi"/>
          <w:b/>
          <w:color w:val="000000"/>
          <w:lang w:eastAsia="es-CO"/>
        </w:rPr>
        <w:t xml:space="preserve"> en Colombia</w:t>
      </w:r>
      <w:r w:rsidR="00532822" w:rsidRPr="00706462">
        <w:rPr>
          <w:rFonts w:ascii="Book Antiqua" w:eastAsia="Times New Roman" w:hAnsi="Book Antiqua" w:cstheme="minorHAnsi"/>
          <w:b/>
          <w:color w:val="000000"/>
          <w:lang w:eastAsia="es-CO"/>
        </w:rPr>
        <w:t>.</w:t>
      </w:r>
    </w:p>
    <w:p w:rsidR="005773C8" w:rsidRPr="00706462" w:rsidRDefault="005773C8" w:rsidP="00BC3DC1">
      <w:pPr>
        <w:autoSpaceDN w:val="0"/>
        <w:adjustRightInd w:val="0"/>
        <w:jc w:val="both"/>
        <w:textAlignment w:val="center"/>
        <w:rPr>
          <w:rFonts w:ascii="Book Antiqua" w:eastAsia="Times New Roman" w:hAnsi="Book Antiqua" w:cstheme="minorHAnsi"/>
          <w:b/>
          <w:color w:val="000000"/>
          <w:spacing w:val="3"/>
          <w:lang w:eastAsia="es-CO"/>
        </w:rPr>
      </w:pPr>
    </w:p>
    <w:p w:rsidR="005773C8" w:rsidRPr="00706462" w:rsidRDefault="005773C8" w:rsidP="00BC3DC1">
      <w:pPr>
        <w:autoSpaceDN w:val="0"/>
        <w:adjustRightInd w:val="0"/>
        <w:jc w:val="both"/>
        <w:textAlignment w:val="center"/>
        <w:rPr>
          <w:rFonts w:ascii="Book Antiqua" w:eastAsia="Times New Roman" w:hAnsi="Book Antiqua" w:cstheme="minorHAnsi"/>
          <w:color w:val="000000"/>
          <w:spacing w:val="3"/>
          <w:lang w:eastAsia="es-CO"/>
        </w:rPr>
      </w:pPr>
      <w:r w:rsidRPr="00706462">
        <w:rPr>
          <w:rFonts w:ascii="Book Antiqua" w:eastAsia="Times New Roman" w:hAnsi="Book Antiqua" w:cstheme="minorHAnsi"/>
          <w:color w:val="000000"/>
          <w:spacing w:val="3"/>
          <w:lang w:eastAsia="es-CO"/>
        </w:rPr>
        <w:t xml:space="preserve">Atendiendo las constantes discusiones que se han presentado sobre diversos aspectos inherentes a la extradición de ciudadanos colombianos, resulta imperativo acudir a varios de los pronunciamientos que sobre el particular ha expuesto la Corte Constitucional y que, atendida la naturaleza de esta corporación, </w:t>
      </w:r>
      <w:r w:rsidR="00F70FC9" w:rsidRPr="00706462">
        <w:rPr>
          <w:rFonts w:ascii="Book Antiqua" w:eastAsia="Times New Roman" w:hAnsi="Book Antiqua" w:cstheme="minorHAnsi"/>
          <w:color w:val="000000"/>
          <w:spacing w:val="3"/>
          <w:lang w:eastAsia="es-CO"/>
        </w:rPr>
        <w:t>constituyen soporte para estructurar</w:t>
      </w:r>
      <w:r w:rsidRPr="00706462">
        <w:rPr>
          <w:rFonts w:ascii="Book Antiqua" w:eastAsia="Times New Roman" w:hAnsi="Book Antiqua" w:cstheme="minorHAnsi"/>
          <w:color w:val="000000"/>
          <w:spacing w:val="3"/>
          <w:lang w:eastAsia="es-CO"/>
        </w:rPr>
        <w:t xml:space="preserve"> esta ponencia.</w:t>
      </w:r>
    </w:p>
    <w:p w:rsidR="005773C8" w:rsidRPr="00706462" w:rsidRDefault="005773C8" w:rsidP="00BC3DC1">
      <w:pPr>
        <w:autoSpaceDN w:val="0"/>
        <w:adjustRightInd w:val="0"/>
        <w:jc w:val="both"/>
        <w:textAlignment w:val="center"/>
        <w:rPr>
          <w:rFonts w:ascii="Book Antiqua" w:eastAsia="Times New Roman" w:hAnsi="Book Antiqua" w:cstheme="minorHAnsi"/>
          <w:color w:val="000000"/>
          <w:spacing w:val="3"/>
          <w:lang w:eastAsia="es-CO"/>
        </w:rPr>
      </w:pPr>
    </w:p>
    <w:p w:rsidR="00F632D6" w:rsidRPr="00706462" w:rsidRDefault="00F632D6" w:rsidP="00BC3DC1">
      <w:pPr>
        <w:autoSpaceDN w:val="0"/>
        <w:adjustRightInd w:val="0"/>
        <w:jc w:val="both"/>
        <w:textAlignment w:val="center"/>
        <w:rPr>
          <w:rFonts w:ascii="Book Antiqua" w:eastAsia="Times New Roman" w:hAnsi="Book Antiqua" w:cstheme="minorHAnsi"/>
          <w:color w:val="000000"/>
          <w:spacing w:val="3"/>
          <w:lang w:eastAsia="es-CO"/>
        </w:rPr>
      </w:pPr>
      <w:r w:rsidRPr="00706462">
        <w:rPr>
          <w:rFonts w:ascii="Book Antiqua" w:eastAsia="Times New Roman" w:hAnsi="Book Antiqua" w:cstheme="minorHAnsi"/>
          <w:color w:val="000000"/>
          <w:spacing w:val="3"/>
          <w:lang w:eastAsia="es-CO"/>
        </w:rPr>
        <w:t>La sentencia C-1106 del 24 d</w:t>
      </w:r>
      <w:r w:rsidR="00D546DE" w:rsidRPr="00706462">
        <w:rPr>
          <w:rFonts w:ascii="Book Antiqua" w:eastAsia="Times New Roman" w:hAnsi="Book Antiqua" w:cstheme="minorHAnsi"/>
          <w:color w:val="000000"/>
          <w:spacing w:val="3"/>
          <w:lang w:eastAsia="es-CO"/>
        </w:rPr>
        <w:t>e agosto de 2000, constituye uno de lo</w:t>
      </w:r>
      <w:r w:rsidRPr="00706462">
        <w:rPr>
          <w:rFonts w:ascii="Book Antiqua" w:eastAsia="Times New Roman" w:hAnsi="Book Antiqua" w:cstheme="minorHAnsi"/>
          <w:color w:val="000000"/>
          <w:spacing w:val="3"/>
          <w:lang w:eastAsia="es-CO"/>
        </w:rPr>
        <w:t xml:space="preserve">s </w:t>
      </w:r>
      <w:r w:rsidR="00D546DE" w:rsidRPr="00706462">
        <w:rPr>
          <w:rFonts w:ascii="Book Antiqua" w:eastAsia="Times New Roman" w:hAnsi="Book Antiqua" w:cstheme="minorHAnsi"/>
          <w:color w:val="000000"/>
          <w:spacing w:val="3"/>
          <w:lang w:eastAsia="es-CO"/>
        </w:rPr>
        <w:t xml:space="preserve">precedentes </w:t>
      </w:r>
      <w:r w:rsidRPr="00706462">
        <w:rPr>
          <w:rFonts w:ascii="Book Antiqua" w:eastAsia="Times New Roman" w:hAnsi="Book Antiqua" w:cstheme="minorHAnsi"/>
          <w:color w:val="000000"/>
          <w:spacing w:val="3"/>
          <w:lang w:eastAsia="es-CO"/>
        </w:rPr>
        <w:t xml:space="preserve">relevantes en relación con la extradición, pues a través de ella se verificó la constitucionalidad de varias normas del </w:t>
      </w:r>
      <w:r w:rsidR="000020DD" w:rsidRPr="00706462">
        <w:rPr>
          <w:rFonts w:ascii="Book Antiqua" w:eastAsia="Times New Roman" w:hAnsi="Book Antiqua" w:cstheme="minorHAnsi"/>
          <w:color w:val="000000"/>
          <w:spacing w:val="3"/>
          <w:lang w:eastAsia="es-CO"/>
        </w:rPr>
        <w:t xml:space="preserve">antiguo </w:t>
      </w:r>
      <w:r w:rsidRPr="00706462">
        <w:rPr>
          <w:rFonts w:ascii="Book Antiqua" w:eastAsia="Times New Roman" w:hAnsi="Book Antiqua" w:cstheme="minorHAnsi"/>
          <w:color w:val="000000"/>
          <w:spacing w:val="3"/>
          <w:lang w:eastAsia="es-CO"/>
        </w:rPr>
        <w:t>Código de Procedimiento Penal, Decreto 2700 de 1991, relativas a requisitos y condiciones necesarias de verificar por parte de las autoridades para la procedencia o no de la extradición.</w:t>
      </w:r>
    </w:p>
    <w:p w:rsidR="00F632D6" w:rsidRPr="00706462" w:rsidRDefault="00F632D6" w:rsidP="00BC3DC1">
      <w:pPr>
        <w:autoSpaceDN w:val="0"/>
        <w:adjustRightInd w:val="0"/>
        <w:jc w:val="both"/>
        <w:textAlignment w:val="center"/>
        <w:rPr>
          <w:rFonts w:ascii="Book Antiqua" w:eastAsia="Times New Roman" w:hAnsi="Book Antiqua" w:cstheme="minorHAnsi"/>
          <w:color w:val="000000"/>
          <w:spacing w:val="3"/>
          <w:lang w:eastAsia="es-CO"/>
        </w:rPr>
      </w:pPr>
    </w:p>
    <w:p w:rsidR="00516620" w:rsidRPr="00706462" w:rsidRDefault="00516620" w:rsidP="00516620">
      <w:pPr>
        <w:autoSpaceDN w:val="0"/>
        <w:adjustRightInd w:val="0"/>
        <w:jc w:val="both"/>
        <w:textAlignment w:val="center"/>
        <w:rPr>
          <w:rFonts w:ascii="Book Antiqua" w:eastAsia="Times New Roman" w:hAnsi="Book Antiqua" w:cstheme="minorHAnsi"/>
          <w:i/>
          <w:color w:val="000000"/>
          <w:spacing w:val="3"/>
          <w:lang w:eastAsia="es-CO"/>
        </w:rPr>
      </w:pPr>
      <w:r w:rsidRPr="00706462">
        <w:rPr>
          <w:rFonts w:ascii="Book Antiqua" w:eastAsia="Times New Roman" w:hAnsi="Book Antiqua" w:cstheme="minorHAnsi"/>
          <w:color w:val="000000"/>
          <w:spacing w:val="3"/>
          <w:lang w:eastAsia="es-CO"/>
        </w:rPr>
        <w:t>Entre otros aspectos, se discutió en esa providencia el alcance del concepto emitido por la Sala de Casación Penal de la Corte Suprema de Justicia, toda vez que para el demandante se trata de una “</w:t>
      </w:r>
      <w:r w:rsidRPr="00706462">
        <w:rPr>
          <w:rFonts w:ascii="Book Antiqua" w:eastAsia="Times New Roman" w:hAnsi="Book Antiqua" w:cstheme="minorHAnsi"/>
          <w:i/>
          <w:color w:val="000000"/>
          <w:spacing w:val="3"/>
          <w:lang w:eastAsia="es-CO"/>
        </w:rPr>
        <w:t>providencia judicial que pone fin al proceso</w:t>
      </w:r>
      <w:r w:rsidRPr="00706462">
        <w:rPr>
          <w:rFonts w:ascii="Book Antiqua" w:eastAsia="Times New Roman" w:hAnsi="Book Antiqua" w:cstheme="minorHAnsi"/>
          <w:color w:val="000000"/>
          <w:spacing w:val="3"/>
          <w:lang w:eastAsia="es-CO"/>
        </w:rPr>
        <w:t xml:space="preserve"> </w:t>
      </w:r>
      <w:r w:rsidRPr="00706462">
        <w:rPr>
          <w:rFonts w:ascii="Book Antiqua" w:eastAsia="Times New Roman" w:hAnsi="Book Antiqua" w:cstheme="minorHAnsi"/>
          <w:i/>
          <w:color w:val="000000"/>
          <w:spacing w:val="3"/>
          <w:lang w:eastAsia="es-CO"/>
        </w:rPr>
        <w:t>y, por lo tanto, debe incluir un examen material y no limitarse a realizar un examen formal sobre la documentación aportada…”</w:t>
      </w:r>
      <w:r w:rsidRPr="00706462">
        <w:rPr>
          <w:rFonts w:ascii="Book Antiqua" w:eastAsia="Times New Roman" w:hAnsi="Book Antiqua" w:cstheme="minorHAnsi"/>
          <w:color w:val="000000"/>
          <w:spacing w:val="3"/>
          <w:lang w:eastAsia="es-CO"/>
        </w:rPr>
        <w:t>. En respuesta, se precisó que “</w:t>
      </w:r>
      <w:r w:rsidRPr="00706462">
        <w:rPr>
          <w:rFonts w:ascii="Book Antiqua" w:eastAsia="Times New Roman" w:hAnsi="Book Antiqua" w:cstheme="minorHAnsi"/>
          <w:i/>
          <w:color w:val="000000"/>
          <w:spacing w:val="3"/>
          <w:lang w:eastAsia="es-CO"/>
        </w:rPr>
        <w:t xml:space="preserve">la Corte Suprema de Justicia en este caso no actúa como juez, en cuanto no realiza un acto jurisdiccional, como quiera que no le corresponde a ella en ejercicio de esta función establecer la cuestión fáctica sobre la ocurrencia o no de los hechos que se le imputan a la persona cuya extradición se solicita, ni las circunstancias de modo, tiempo y lugar en que pudieron ocurrir, ni tampoco la adecuación típica de esa conducta a la norma jurídico-penal que la define como delito, </w:t>
      </w:r>
      <w:r w:rsidRPr="00706462">
        <w:rPr>
          <w:rFonts w:ascii="Book Antiqua" w:eastAsia="Times New Roman" w:hAnsi="Book Antiqua" w:cstheme="minorHAnsi"/>
          <w:i/>
          <w:color w:val="000000"/>
          <w:spacing w:val="3"/>
          <w:u w:val="single"/>
          <w:lang w:eastAsia="es-CO"/>
        </w:rPr>
        <w:t>pues si la labor de la Corte fuera esa, sería ella y no el juez extranjero quien estaría realizando la labor de juzgamiento</w:t>
      </w:r>
      <w:r w:rsidRPr="00706462">
        <w:rPr>
          <w:rFonts w:ascii="Book Antiqua" w:eastAsia="Times New Roman" w:hAnsi="Book Antiqua" w:cstheme="minorHAnsi"/>
          <w:color w:val="000000"/>
          <w:spacing w:val="3"/>
          <w:lang w:eastAsia="es-CO"/>
        </w:rPr>
        <w:t>” (Subrayado por fuera del original)</w:t>
      </w:r>
      <w:r w:rsidRPr="00706462">
        <w:rPr>
          <w:rFonts w:ascii="Book Antiqua" w:eastAsia="Times New Roman" w:hAnsi="Book Antiqua" w:cstheme="minorHAnsi"/>
          <w:i/>
          <w:color w:val="000000"/>
          <w:spacing w:val="3"/>
          <w:lang w:eastAsia="es-CO"/>
        </w:rPr>
        <w:t>.</w:t>
      </w:r>
    </w:p>
    <w:p w:rsidR="00B23325" w:rsidRPr="00706462" w:rsidRDefault="00B23325" w:rsidP="00516620">
      <w:pPr>
        <w:autoSpaceDN w:val="0"/>
        <w:adjustRightInd w:val="0"/>
        <w:jc w:val="both"/>
        <w:textAlignment w:val="center"/>
        <w:rPr>
          <w:rFonts w:ascii="Book Antiqua" w:eastAsia="Times New Roman" w:hAnsi="Book Antiqua" w:cstheme="minorHAnsi"/>
          <w:i/>
          <w:color w:val="000000"/>
          <w:spacing w:val="3"/>
          <w:lang w:eastAsia="es-CO"/>
        </w:rPr>
      </w:pPr>
    </w:p>
    <w:p w:rsidR="00B23325" w:rsidRPr="00706462" w:rsidRDefault="00B23325" w:rsidP="00516620">
      <w:pPr>
        <w:autoSpaceDN w:val="0"/>
        <w:adjustRightInd w:val="0"/>
        <w:jc w:val="both"/>
        <w:textAlignment w:val="center"/>
        <w:rPr>
          <w:rFonts w:ascii="Book Antiqua" w:eastAsia="Times New Roman" w:hAnsi="Book Antiqua" w:cstheme="minorHAnsi"/>
          <w:color w:val="000000"/>
          <w:spacing w:val="3"/>
          <w:lang w:eastAsia="es-CO"/>
        </w:rPr>
      </w:pPr>
      <w:r w:rsidRPr="00706462">
        <w:rPr>
          <w:rFonts w:ascii="Book Antiqua" w:eastAsia="Times New Roman" w:hAnsi="Book Antiqua" w:cstheme="minorHAnsi"/>
          <w:color w:val="000000"/>
          <w:spacing w:val="3"/>
          <w:lang w:eastAsia="es-CO"/>
        </w:rPr>
        <w:t>En esa misma oportunidad la Corte condicionó la entrega del ciudadano a la conmutación de la pena cuando el Estado requirente consagre en su legislación la pena de muerte para el delito solicitado, así mismo que la entrega se realizara “</w:t>
      </w:r>
      <w:r w:rsidRPr="00706462">
        <w:rPr>
          <w:rFonts w:ascii="Book Antiqua" w:eastAsia="Times New Roman" w:hAnsi="Book Antiqua" w:cstheme="minorHAnsi"/>
          <w:i/>
          <w:color w:val="000000"/>
          <w:spacing w:val="3"/>
          <w:lang w:eastAsia="es-CO"/>
        </w:rPr>
        <w:t>bajo el entendido de que al extraditado no se le podrá someter ni a torturas, ni a tratos o penas crueles, ni a desaparición forzada, ni a tratamiento degradante e inhumano”.</w:t>
      </w:r>
    </w:p>
    <w:p w:rsidR="00532822" w:rsidRPr="00706462" w:rsidRDefault="00532822" w:rsidP="00BC3DC1">
      <w:pPr>
        <w:autoSpaceDN w:val="0"/>
        <w:adjustRightInd w:val="0"/>
        <w:jc w:val="both"/>
        <w:textAlignment w:val="center"/>
        <w:rPr>
          <w:rFonts w:ascii="Book Antiqua" w:eastAsia="Times New Roman" w:hAnsi="Book Antiqua" w:cstheme="minorHAnsi"/>
          <w:i/>
          <w:color w:val="000000"/>
          <w:spacing w:val="3"/>
          <w:lang w:eastAsia="es-CO"/>
        </w:rPr>
      </w:pPr>
    </w:p>
    <w:p w:rsidR="00FF62DE" w:rsidRPr="00706462" w:rsidRDefault="00060AC4" w:rsidP="00FF62DE">
      <w:pPr>
        <w:autoSpaceDN w:val="0"/>
        <w:adjustRightInd w:val="0"/>
        <w:jc w:val="both"/>
        <w:textAlignment w:val="center"/>
        <w:rPr>
          <w:rFonts w:ascii="Book Antiqua" w:eastAsia="Times New Roman" w:hAnsi="Book Antiqua" w:cstheme="minorHAnsi"/>
          <w:color w:val="000000"/>
          <w:spacing w:val="3"/>
          <w:lang w:val="es-ES" w:eastAsia="es-CO"/>
        </w:rPr>
      </w:pPr>
      <w:r w:rsidRPr="00706462">
        <w:rPr>
          <w:rFonts w:ascii="Book Antiqua" w:eastAsia="Times New Roman" w:hAnsi="Book Antiqua" w:cstheme="minorHAnsi"/>
          <w:color w:val="000000"/>
          <w:spacing w:val="3"/>
          <w:lang w:eastAsia="es-CO"/>
        </w:rPr>
        <w:t>El principio de la soberanía de los Estados también fue analizado por la máxima autoridad constitucional, entre otras, en sentencia C-621 de 2001, en la que frente al particular concluyó</w:t>
      </w:r>
      <w:r w:rsidR="00FF62DE" w:rsidRPr="00706462">
        <w:rPr>
          <w:rFonts w:ascii="Book Antiqua" w:eastAsia="Times New Roman" w:hAnsi="Book Antiqua" w:cstheme="minorHAnsi"/>
          <w:color w:val="000000"/>
          <w:spacing w:val="3"/>
          <w:lang w:eastAsia="es-CO"/>
        </w:rPr>
        <w:t>:</w:t>
      </w:r>
      <w:r w:rsidRPr="00706462">
        <w:rPr>
          <w:rFonts w:ascii="Book Antiqua" w:eastAsia="Times New Roman" w:hAnsi="Book Antiqua" w:cstheme="minorHAnsi"/>
          <w:color w:val="000000"/>
          <w:spacing w:val="3"/>
          <w:lang w:eastAsia="es-CO"/>
        </w:rPr>
        <w:t xml:space="preserve"> </w:t>
      </w:r>
      <w:r w:rsidR="00FF62DE" w:rsidRPr="00706462">
        <w:rPr>
          <w:rFonts w:ascii="Book Antiqua" w:eastAsia="Times New Roman" w:hAnsi="Book Antiqua" w:cstheme="minorHAnsi"/>
          <w:color w:val="000000"/>
          <w:spacing w:val="3"/>
          <w:lang w:eastAsia="es-CO"/>
        </w:rPr>
        <w:t>“</w:t>
      </w:r>
      <w:r w:rsidR="00FF62DE" w:rsidRPr="00706462">
        <w:rPr>
          <w:rFonts w:ascii="Book Antiqua" w:eastAsia="Times New Roman" w:hAnsi="Book Antiqua" w:cstheme="minorHAnsi"/>
          <w:i/>
          <w:color w:val="000000"/>
          <w:spacing w:val="3"/>
          <w:lang w:val="es-ES" w:eastAsia="es-CO"/>
        </w:rPr>
        <w:t xml:space="preserve">cuando un Estado decide, claro está de manera autónoma, si entrega o no a un sindicado solicitado en extradición para dar cumplimiento a compromisos asumidos </w:t>
      </w:r>
      <w:r w:rsidR="00FF62DE" w:rsidRPr="00706462">
        <w:rPr>
          <w:rFonts w:ascii="Book Antiqua" w:eastAsia="Times New Roman" w:hAnsi="Book Antiqua" w:cstheme="minorHAnsi"/>
          <w:i/>
          <w:color w:val="000000"/>
          <w:spacing w:val="3"/>
          <w:lang w:val="es-ES" w:eastAsia="es-CO"/>
        </w:rPr>
        <w:lastRenderedPageBreak/>
        <w:t>soberanamente, no está cediendo o perdiendo soberanía sino ejerciéndola, como quiera que, como ya se dijo, “la facultad de adquirir obligaciones internacionales es un atributo de la soberanía del Estado</w:t>
      </w:r>
      <w:r w:rsidR="00FF62DE" w:rsidRPr="00706462">
        <w:rPr>
          <w:rFonts w:ascii="Book Antiqua" w:eastAsia="Times New Roman" w:hAnsi="Book Antiqua" w:cstheme="minorHAnsi"/>
          <w:color w:val="000000"/>
          <w:spacing w:val="3"/>
          <w:lang w:val="es-ES" w:eastAsia="es-CO"/>
        </w:rPr>
        <w:t>”</w:t>
      </w:r>
      <w:r w:rsidR="00FF62DE" w:rsidRPr="00706462">
        <w:rPr>
          <w:rFonts w:ascii="Book Antiqua" w:eastAsia="Times New Roman" w:hAnsi="Book Antiqua" w:cstheme="minorHAnsi"/>
          <w:color w:val="000000"/>
          <w:spacing w:val="3"/>
          <w:vertAlign w:val="superscript"/>
          <w:lang w:val="es-ES" w:eastAsia="es-CO"/>
        </w:rPr>
        <w:footnoteReference w:id="16"/>
      </w:r>
      <w:r w:rsidR="00FF62DE" w:rsidRPr="00706462">
        <w:rPr>
          <w:rFonts w:ascii="Book Antiqua" w:eastAsia="Times New Roman" w:hAnsi="Book Antiqua" w:cstheme="minorHAnsi"/>
          <w:color w:val="000000"/>
          <w:spacing w:val="3"/>
          <w:lang w:val="es-ES" w:eastAsia="es-CO"/>
        </w:rPr>
        <w:t xml:space="preserve">. </w:t>
      </w:r>
    </w:p>
    <w:p w:rsidR="00FF62DE" w:rsidRPr="00706462" w:rsidRDefault="00FF62DE" w:rsidP="00BC3DC1">
      <w:pPr>
        <w:autoSpaceDN w:val="0"/>
        <w:adjustRightInd w:val="0"/>
        <w:jc w:val="both"/>
        <w:textAlignment w:val="center"/>
        <w:rPr>
          <w:rFonts w:ascii="Book Antiqua" w:eastAsia="Times New Roman" w:hAnsi="Book Antiqua" w:cstheme="minorHAnsi"/>
          <w:color w:val="000000"/>
          <w:spacing w:val="3"/>
          <w:lang w:eastAsia="es-CO"/>
        </w:rPr>
      </w:pPr>
    </w:p>
    <w:p w:rsidR="00E245ED" w:rsidRPr="00706462" w:rsidRDefault="00CF65E2" w:rsidP="00BC3DC1">
      <w:pPr>
        <w:autoSpaceDN w:val="0"/>
        <w:adjustRightInd w:val="0"/>
        <w:jc w:val="both"/>
        <w:textAlignment w:val="center"/>
        <w:rPr>
          <w:rFonts w:ascii="Book Antiqua" w:eastAsia="Times New Roman" w:hAnsi="Book Antiqua" w:cstheme="minorHAnsi"/>
          <w:color w:val="000000"/>
          <w:spacing w:val="3"/>
          <w:lang w:val="es-ES_tradnl" w:eastAsia="es-CO"/>
        </w:rPr>
      </w:pPr>
      <w:r w:rsidRPr="00706462">
        <w:rPr>
          <w:rFonts w:ascii="Book Antiqua" w:eastAsia="Times New Roman" w:hAnsi="Book Antiqua" w:cstheme="minorHAnsi"/>
          <w:color w:val="000000"/>
          <w:spacing w:val="3"/>
          <w:lang w:eastAsia="es-CO"/>
        </w:rPr>
        <w:t>Analizó además el alcance de la expresión “</w:t>
      </w:r>
      <w:r w:rsidRPr="00706462">
        <w:rPr>
          <w:rFonts w:ascii="Book Antiqua" w:eastAsia="Times New Roman" w:hAnsi="Book Antiqua" w:cstheme="minorHAnsi"/>
          <w:i/>
          <w:color w:val="000000"/>
          <w:spacing w:val="3"/>
          <w:lang w:eastAsia="es-CO"/>
        </w:rPr>
        <w:t>delitos cometidos en el exterior”</w:t>
      </w:r>
      <w:r w:rsidRPr="00706462">
        <w:rPr>
          <w:rFonts w:ascii="Book Antiqua" w:eastAsia="Times New Roman" w:hAnsi="Book Antiqua" w:cstheme="minorHAnsi"/>
          <w:color w:val="000000"/>
          <w:spacing w:val="3"/>
          <w:lang w:eastAsia="es-CO"/>
        </w:rPr>
        <w:t>, realizando inicialmente un recuento del trámite adelantado en el Congreso de la República para la aprobación del Acto Legislativo 01 de 1997, el cual modificó el artículo 35 de la Constituci</w:t>
      </w:r>
      <w:r w:rsidR="00E245ED" w:rsidRPr="00706462">
        <w:rPr>
          <w:rFonts w:ascii="Book Antiqua" w:eastAsia="Times New Roman" w:hAnsi="Book Antiqua" w:cstheme="minorHAnsi"/>
          <w:color w:val="000000"/>
          <w:spacing w:val="3"/>
          <w:lang w:eastAsia="es-CO"/>
        </w:rPr>
        <w:t>ón Nacional;</w:t>
      </w:r>
      <w:r w:rsidRPr="00706462">
        <w:rPr>
          <w:rFonts w:ascii="Book Antiqua" w:eastAsia="Times New Roman" w:hAnsi="Book Antiqua" w:cstheme="minorHAnsi"/>
          <w:color w:val="000000"/>
          <w:spacing w:val="3"/>
          <w:lang w:eastAsia="es-CO"/>
        </w:rPr>
        <w:t xml:space="preserve"> </w:t>
      </w:r>
      <w:r w:rsidR="00E245ED" w:rsidRPr="00706462">
        <w:rPr>
          <w:rFonts w:ascii="Book Antiqua" w:eastAsia="Times New Roman" w:hAnsi="Book Antiqua" w:cstheme="minorHAnsi"/>
          <w:color w:val="000000"/>
          <w:spacing w:val="3"/>
          <w:lang w:eastAsia="es-CO"/>
        </w:rPr>
        <w:t>luego de lo cual, invocando la voluntad del constituyente, señaló que no era viable interpretar de manera restrictiva esa expresión y por el contrario debe entenderse que ella cobija “</w:t>
      </w:r>
      <w:r w:rsidR="00E245ED" w:rsidRPr="00706462">
        <w:rPr>
          <w:rFonts w:ascii="Book Antiqua" w:eastAsia="Times New Roman" w:hAnsi="Book Antiqua" w:cstheme="minorHAnsi"/>
          <w:i/>
          <w:color w:val="000000"/>
          <w:spacing w:val="3"/>
          <w:lang w:val="es-ES_tradnl" w:eastAsia="es-CO"/>
        </w:rPr>
        <w:t>las conductas delictivas cometidas en el exterior</w:t>
      </w:r>
      <w:r w:rsidR="00E245ED" w:rsidRPr="00706462">
        <w:rPr>
          <w:rFonts w:ascii="Book Antiqua" w:eastAsia="Times New Roman" w:hAnsi="Book Antiqua" w:cstheme="minorHAnsi"/>
          <w:i/>
          <w:color w:val="000000"/>
          <w:spacing w:val="3"/>
          <w:vertAlign w:val="superscript"/>
          <w:lang w:val="es-ES_tradnl" w:eastAsia="es-CO"/>
        </w:rPr>
        <w:footnoteReference w:id="17"/>
      </w:r>
      <w:r w:rsidR="00E245ED" w:rsidRPr="00706462">
        <w:rPr>
          <w:rFonts w:ascii="Book Antiqua" w:eastAsia="Times New Roman" w:hAnsi="Book Antiqua" w:cstheme="minorHAnsi"/>
          <w:i/>
          <w:color w:val="000000"/>
          <w:spacing w:val="3"/>
          <w:lang w:val="es-ES_tradnl" w:eastAsia="es-CO"/>
        </w:rPr>
        <w:t>, ocurra esto en su etapa inicial, intermedia o final, según lo considere la legislación penal”.</w:t>
      </w:r>
      <w:r w:rsidR="00E245ED" w:rsidRPr="00706462">
        <w:rPr>
          <w:rFonts w:ascii="Book Antiqua" w:eastAsia="Times New Roman" w:hAnsi="Book Antiqua" w:cstheme="minorHAnsi"/>
          <w:color w:val="000000"/>
          <w:spacing w:val="3"/>
          <w:lang w:val="es-ES_tradnl" w:eastAsia="es-CO"/>
        </w:rPr>
        <w:t xml:space="preserve"> Por tal motivo, considero ajustado a la Constitución la posibilidad de extraditar ciudadanos colombianos cuando el delito ha sido cometido de manera parcial en otro país.</w:t>
      </w:r>
    </w:p>
    <w:p w:rsidR="00D546DE" w:rsidRPr="00706462" w:rsidRDefault="00D546DE" w:rsidP="00BC3DC1">
      <w:pPr>
        <w:autoSpaceDN w:val="0"/>
        <w:adjustRightInd w:val="0"/>
        <w:jc w:val="both"/>
        <w:textAlignment w:val="center"/>
        <w:rPr>
          <w:rFonts w:ascii="Book Antiqua" w:eastAsia="Times New Roman" w:hAnsi="Book Antiqua" w:cstheme="minorHAnsi"/>
          <w:color w:val="000000"/>
          <w:spacing w:val="3"/>
          <w:lang w:val="es-ES_tradnl" w:eastAsia="es-CO"/>
        </w:rPr>
      </w:pPr>
    </w:p>
    <w:p w:rsidR="00D546DE" w:rsidRPr="00706462" w:rsidRDefault="00D546DE" w:rsidP="00BC3DC1">
      <w:pPr>
        <w:autoSpaceDN w:val="0"/>
        <w:adjustRightInd w:val="0"/>
        <w:jc w:val="both"/>
        <w:textAlignment w:val="center"/>
        <w:rPr>
          <w:rFonts w:ascii="Book Antiqua" w:eastAsia="Times New Roman" w:hAnsi="Book Antiqua" w:cstheme="minorHAnsi"/>
          <w:i/>
          <w:color w:val="000000"/>
          <w:spacing w:val="3"/>
          <w:lang w:val="es-ES_tradnl" w:eastAsia="es-CO"/>
        </w:rPr>
      </w:pPr>
      <w:r w:rsidRPr="00706462">
        <w:rPr>
          <w:rFonts w:ascii="Book Antiqua" w:eastAsia="Times New Roman" w:hAnsi="Book Antiqua" w:cstheme="minorHAnsi"/>
          <w:color w:val="000000"/>
          <w:spacing w:val="3"/>
          <w:lang w:val="es-ES_tradnl" w:eastAsia="es-CO"/>
        </w:rPr>
        <w:t xml:space="preserve">La postura asumida por la Corte Constitucional en </w:t>
      </w:r>
      <w:r w:rsidR="00641E47" w:rsidRPr="00706462">
        <w:rPr>
          <w:rFonts w:ascii="Book Antiqua" w:eastAsia="Times New Roman" w:hAnsi="Book Antiqua" w:cstheme="minorHAnsi"/>
          <w:color w:val="000000"/>
          <w:spacing w:val="3"/>
          <w:lang w:val="es-ES_tradnl" w:eastAsia="es-CO"/>
        </w:rPr>
        <w:t xml:space="preserve">la citada sentencia C-1106 de 2000, específicamente en </w:t>
      </w:r>
      <w:r w:rsidRPr="00706462">
        <w:rPr>
          <w:rFonts w:ascii="Book Antiqua" w:eastAsia="Times New Roman" w:hAnsi="Book Antiqua" w:cstheme="minorHAnsi"/>
          <w:color w:val="000000"/>
          <w:spacing w:val="3"/>
          <w:lang w:val="es-ES_tradnl" w:eastAsia="es-CO"/>
        </w:rPr>
        <w:t xml:space="preserve">relación con la naturaleza de la Extradición y el procedimiento </w:t>
      </w:r>
      <w:r w:rsidR="00641E47" w:rsidRPr="00706462">
        <w:rPr>
          <w:rFonts w:ascii="Book Antiqua" w:eastAsia="Times New Roman" w:hAnsi="Book Antiqua" w:cstheme="minorHAnsi"/>
          <w:color w:val="000000"/>
          <w:spacing w:val="3"/>
          <w:lang w:val="es-ES_tradnl" w:eastAsia="es-CO"/>
        </w:rPr>
        <w:t xml:space="preserve">mixto acogido por la legislación colombiana para su concesión, fue reiterada en la sentencia C-243 de 2009. Pero además, en esta nueva decisión, se revisó el régimen de libertad y captura que realiza la Fiscalía General de la Nación en este tipo de solicitudes, sobre lo cual señaló que no debe estar sometido al control del juez de Garantías pues su naturaleza es distinta a la de un proceso penal y, de hacerlo bajo este requisito </w:t>
      </w:r>
      <w:r w:rsidR="00641E47" w:rsidRPr="00706462">
        <w:rPr>
          <w:rFonts w:ascii="Book Antiqua" w:eastAsia="Times New Roman" w:hAnsi="Book Antiqua" w:cstheme="minorHAnsi"/>
          <w:i/>
          <w:color w:val="000000"/>
          <w:spacing w:val="3"/>
          <w:lang w:eastAsia="es-CO"/>
        </w:rPr>
        <w:t>“…tal comportamiento podría ser entendido como un acto de desconocimiento de las atribuciones propias de la soberanía del Estado requirente, con las consecuencias que el derecho internacional prevé para esta clase de actitud”</w:t>
      </w:r>
      <w:r w:rsidR="00641E47" w:rsidRPr="00706462">
        <w:rPr>
          <w:rFonts w:ascii="Book Antiqua" w:eastAsia="Times New Roman" w:hAnsi="Book Antiqua" w:cstheme="minorHAnsi"/>
          <w:color w:val="000000"/>
          <w:spacing w:val="3"/>
          <w:lang w:eastAsia="es-CO"/>
        </w:rPr>
        <w:t>.</w:t>
      </w:r>
      <w:r w:rsidR="00641E47" w:rsidRPr="00706462">
        <w:rPr>
          <w:rFonts w:ascii="Book Antiqua" w:eastAsia="Times New Roman" w:hAnsi="Book Antiqua" w:cstheme="minorHAnsi"/>
          <w:i/>
          <w:color w:val="000000"/>
          <w:spacing w:val="3"/>
          <w:lang w:val="es-ES_tradnl" w:eastAsia="es-CO"/>
        </w:rPr>
        <w:t xml:space="preserve">    </w:t>
      </w:r>
    </w:p>
    <w:p w:rsidR="00E245ED" w:rsidRPr="00706462" w:rsidRDefault="00E245ED" w:rsidP="00BC3DC1">
      <w:pPr>
        <w:autoSpaceDN w:val="0"/>
        <w:adjustRightInd w:val="0"/>
        <w:jc w:val="both"/>
        <w:textAlignment w:val="center"/>
        <w:rPr>
          <w:rFonts w:ascii="Book Antiqua" w:eastAsia="Times New Roman" w:hAnsi="Book Antiqua" w:cstheme="minorHAnsi"/>
          <w:color w:val="000000"/>
          <w:spacing w:val="3"/>
          <w:lang w:val="es-ES_tradnl" w:eastAsia="es-CO"/>
        </w:rPr>
      </w:pPr>
    </w:p>
    <w:p w:rsidR="002610D6" w:rsidRPr="00706462" w:rsidRDefault="002610D6" w:rsidP="00BC3DC1">
      <w:pPr>
        <w:autoSpaceDN w:val="0"/>
        <w:adjustRightInd w:val="0"/>
        <w:jc w:val="both"/>
        <w:textAlignment w:val="center"/>
        <w:rPr>
          <w:rFonts w:ascii="Book Antiqua" w:eastAsia="Times New Roman" w:hAnsi="Book Antiqua" w:cstheme="minorHAnsi"/>
          <w:color w:val="000000"/>
          <w:spacing w:val="3"/>
          <w:lang w:val="es-ES_tradnl" w:eastAsia="es-CO"/>
        </w:rPr>
      </w:pPr>
      <w:r w:rsidRPr="00706462">
        <w:rPr>
          <w:rFonts w:ascii="Book Antiqua" w:eastAsia="Times New Roman" w:hAnsi="Book Antiqua" w:cstheme="minorHAnsi"/>
          <w:color w:val="000000"/>
          <w:spacing w:val="3"/>
          <w:lang w:val="es-ES_tradnl" w:eastAsia="es-CO"/>
        </w:rPr>
        <w:t>De interés también resulta citar el análisis efectuado por esta alta Corporación en sentencia T-919 de 2012</w:t>
      </w:r>
      <w:r w:rsidRPr="00706462">
        <w:rPr>
          <w:rFonts w:ascii="Book Antiqua" w:eastAsia="Times New Roman" w:hAnsi="Book Antiqua" w:cstheme="minorHAnsi"/>
          <w:color w:val="000000"/>
          <w:spacing w:val="3"/>
          <w:vertAlign w:val="superscript"/>
          <w:lang w:val="es-ES_tradnl" w:eastAsia="es-CO"/>
        </w:rPr>
        <w:footnoteReference w:id="18"/>
      </w:r>
      <w:r w:rsidRPr="00706462">
        <w:rPr>
          <w:rFonts w:ascii="Book Antiqua" w:eastAsia="Times New Roman" w:hAnsi="Book Antiqua" w:cstheme="minorHAnsi"/>
          <w:color w:val="000000"/>
          <w:spacing w:val="3"/>
          <w:lang w:val="es-ES_tradnl" w:eastAsia="es-CO"/>
        </w:rPr>
        <w:t xml:space="preserve"> </w:t>
      </w:r>
      <w:r w:rsidR="00E245ED" w:rsidRPr="00706462">
        <w:rPr>
          <w:rFonts w:ascii="Book Antiqua" w:eastAsia="Times New Roman" w:hAnsi="Book Antiqua" w:cstheme="minorHAnsi"/>
          <w:color w:val="000000"/>
          <w:spacing w:val="3"/>
          <w:lang w:val="es-ES_tradnl" w:eastAsia="es-CO"/>
        </w:rPr>
        <w:t xml:space="preserve">en cuanto a la obligación del gobierno de realizar seguimiento a las condiciones impuestas a los demás Estados para la concesión de una extradición, </w:t>
      </w:r>
      <w:r w:rsidRPr="00706462">
        <w:rPr>
          <w:rFonts w:ascii="Book Antiqua" w:eastAsia="Times New Roman" w:hAnsi="Book Antiqua" w:cstheme="minorHAnsi"/>
          <w:color w:val="000000"/>
          <w:spacing w:val="3"/>
          <w:lang w:val="es-ES_tradnl" w:eastAsia="es-CO"/>
        </w:rPr>
        <w:t xml:space="preserve">pues allí </w:t>
      </w:r>
      <w:r w:rsidR="00E245ED" w:rsidRPr="00706462">
        <w:rPr>
          <w:rFonts w:ascii="Book Antiqua" w:eastAsia="Times New Roman" w:hAnsi="Book Antiqua" w:cstheme="minorHAnsi"/>
          <w:color w:val="000000"/>
          <w:spacing w:val="3"/>
          <w:lang w:val="es-ES_tradnl" w:eastAsia="es-CO"/>
        </w:rPr>
        <w:t>señaló que es</w:t>
      </w:r>
      <w:r w:rsidRPr="00706462">
        <w:rPr>
          <w:rFonts w:ascii="Book Antiqua" w:eastAsia="Times New Roman" w:hAnsi="Book Antiqua" w:cstheme="minorHAnsi"/>
          <w:color w:val="000000"/>
          <w:spacing w:val="3"/>
          <w:lang w:val="es-ES_tradnl" w:eastAsia="es-CO"/>
        </w:rPr>
        <w:t>a</w:t>
      </w:r>
      <w:r w:rsidR="00E245ED" w:rsidRPr="00706462">
        <w:rPr>
          <w:rFonts w:ascii="Book Antiqua" w:eastAsia="Times New Roman" w:hAnsi="Book Antiqua" w:cstheme="minorHAnsi"/>
          <w:color w:val="000000"/>
          <w:spacing w:val="3"/>
          <w:lang w:val="es-ES_tradnl" w:eastAsia="es-CO"/>
        </w:rPr>
        <w:t xml:space="preserve"> obligación </w:t>
      </w:r>
      <w:r w:rsidRPr="00706462">
        <w:rPr>
          <w:rFonts w:ascii="Book Antiqua" w:eastAsia="Times New Roman" w:hAnsi="Book Antiqua" w:cstheme="minorHAnsi"/>
          <w:color w:val="000000"/>
          <w:spacing w:val="3"/>
          <w:lang w:val="es-ES_tradnl" w:eastAsia="es-CO"/>
        </w:rPr>
        <w:t xml:space="preserve">fue </w:t>
      </w:r>
      <w:r w:rsidR="00E245ED" w:rsidRPr="00706462">
        <w:rPr>
          <w:rFonts w:ascii="Book Antiqua" w:eastAsia="Times New Roman" w:hAnsi="Book Antiqua" w:cstheme="minorHAnsi"/>
          <w:color w:val="000000"/>
          <w:spacing w:val="3"/>
          <w:lang w:val="es-ES_tradnl" w:eastAsia="es-CO"/>
        </w:rPr>
        <w:t>impuesta por la propia Constitución Nacional en el artículo 189, numera</w:t>
      </w:r>
      <w:r w:rsidRPr="00706462">
        <w:rPr>
          <w:rFonts w:ascii="Book Antiqua" w:eastAsia="Times New Roman" w:hAnsi="Book Antiqua" w:cstheme="minorHAnsi"/>
          <w:color w:val="000000"/>
          <w:spacing w:val="3"/>
          <w:lang w:val="es-ES_tradnl" w:eastAsia="es-CO"/>
        </w:rPr>
        <w:t xml:space="preserve">l 2, tal y como ha sido reiterado al ejecutivo en diversos conceptos de la Sala Penal de la Corte Suprema de Justicia. </w:t>
      </w:r>
    </w:p>
    <w:p w:rsidR="002610D6" w:rsidRPr="00706462" w:rsidRDefault="002610D6" w:rsidP="00BC3DC1">
      <w:pPr>
        <w:autoSpaceDN w:val="0"/>
        <w:adjustRightInd w:val="0"/>
        <w:jc w:val="both"/>
        <w:textAlignment w:val="center"/>
        <w:rPr>
          <w:rFonts w:ascii="Book Antiqua" w:eastAsia="Times New Roman" w:hAnsi="Book Antiqua" w:cstheme="minorHAnsi"/>
          <w:color w:val="000000"/>
          <w:spacing w:val="3"/>
          <w:lang w:val="es-ES_tradnl" w:eastAsia="es-CO"/>
        </w:rPr>
      </w:pPr>
    </w:p>
    <w:p w:rsidR="00060AC4" w:rsidRPr="00706462" w:rsidRDefault="002610D6" w:rsidP="00BC3DC1">
      <w:pPr>
        <w:autoSpaceDN w:val="0"/>
        <w:adjustRightInd w:val="0"/>
        <w:jc w:val="both"/>
        <w:textAlignment w:val="center"/>
        <w:rPr>
          <w:rFonts w:ascii="Book Antiqua" w:eastAsia="Times New Roman" w:hAnsi="Book Antiqua" w:cstheme="minorHAnsi"/>
          <w:i/>
          <w:color w:val="000000"/>
          <w:spacing w:val="3"/>
          <w:lang w:eastAsia="es-CO"/>
        </w:rPr>
      </w:pPr>
      <w:r w:rsidRPr="00706462">
        <w:rPr>
          <w:rFonts w:ascii="Book Antiqua" w:eastAsia="Times New Roman" w:hAnsi="Book Antiqua" w:cstheme="minorHAnsi"/>
          <w:color w:val="000000"/>
          <w:spacing w:val="3"/>
          <w:lang w:val="es-ES_tradnl" w:eastAsia="es-CO"/>
        </w:rPr>
        <w:t xml:space="preserve">En esta decisión también se </w:t>
      </w:r>
      <w:r w:rsidR="00EF4781" w:rsidRPr="00706462">
        <w:rPr>
          <w:rFonts w:ascii="Book Antiqua" w:eastAsia="Times New Roman" w:hAnsi="Book Antiqua" w:cstheme="minorHAnsi"/>
          <w:color w:val="000000"/>
          <w:spacing w:val="3"/>
          <w:lang w:val="es-ES_tradnl" w:eastAsia="es-CO"/>
        </w:rPr>
        <w:t>hizo</w:t>
      </w:r>
      <w:r w:rsidRPr="00706462">
        <w:rPr>
          <w:rFonts w:ascii="Book Antiqua" w:eastAsia="Times New Roman" w:hAnsi="Book Antiqua" w:cstheme="minorHAnsi"/>
          <w:color w:val="000000"/>
          <w:spacing w:val="3"/>
          <w:lang w:val="es-ES_tradnl" w:eastAsia="es-CO"/>
        </w:rPr>
        <w:t xml:space="preserve"> mención </w:t>
      </w:r>
      <w:r w:rsidR="00EF4781" w:rsidRPr="00706462">
        <w:rPr>
          <w:rFonts w:ascii="Book Antiqua" w:eastAsia="Times New Roman" w:hAnsi="Book Antiqua" w:cstheme="minorHAnsi"/>
          <w:color w:val="000000"/>
          <w:spacing w:val="3"/>
          <w:lang w:val="es-ES_tradnl" w:eastAsia="es-CO"/>
        </w:rPr>
        <w:t xml:space="preserve">a </w:t>
      </w:r>
      <w:r w:rsidRPr="00706462">
        <w:rPr>
          <w:rFonts w:ascii="Book Antiqua" w:eastAsia="Times New Roman" w:hAnsi="Book Antiqua" w:cstheme="minorHAnsi"/>
          <w:color w:val="000000"/>
          <w:spacing w:val="3"/>
          <w:lang w:val="es-ES_tradnl" w:eastAsia="es-CO"/>
        </w:rPr>
        <w:t xml:space="preserve">los diferentes </w:t>
      </w:r>
      <w:r w:rsidR="00EF4781" w:rsidRPr="00706462">
        <w:rPr>
          <w:rFonts w:ascii="Book Antiqua" w:eastAsia="Times New Roman" w:hAnsi="Book Antiqua" w:cstheme="minorHAnsi"/>
          <w:color w:val="000000"/>
          <w:spacing w:val="3"/>
          <w:lang w:val="es-ES_tradnl" w:eastAsia="es-CO"/>
        </w:rPr>
        <w:t xml:space="preserve">requerimientos que efectúa la </w:t>
      </w:r>
      <w:r w:rsidR="00DE7302" w:rsidRPr="00706462">
        <w:rPr>
          <w:rFonts w:ascii="Book Antiqua" w:eastAsia="Times New Roman" w:hAnsi="Book Antiqua" w:cstheme="minorHAnsi"/>
          <w:color w:val="000000"/>
          <w:spacing w:val="3"/>
          <w:lang w:val="es-ES_tradnl" w:eastAsia="es-CO"/>
        </w:rPr>
        <w:t xml:space="preserve">Corte Suprema de Justicia para verificar el respeto de las garantías del debido proceso y de la dignidad humana de los ciudadanos extraditados, para lo cual solicita informes periódicos a </w:t>
      </w:r>
      <w:r w:rsidR="00DE7302" w:rsidRPr="00706462">
        <w:rPr>
          <w:rFonts w:ascii="Book Antiqua" w:eastAsia="Times New Roman" w:hAnsi="Book Antiqua" w:cstheme="minorHAnsi"/>
          <w:color w:val="000000"/>
          <w:spacing w:val="3"/>
          <w:lang w:eastAsia="es-CO"/>
        </w:rPr>
        <w:t>las oficinas consulares, a la Procuraduría General de la Nación y a la Defensoría del Pueblo.</w:t>
      </w:r>
      <w:r w:rsidR="00DE7302" w:rsidRPr="00706462">
        <w:rPr>
          <w:rFonts w:ascii="Book Antiqua" w:eastAsia="Times New Roman" w:hAnsi="Book Antiqua" w:cstheme="minorHAnsi"/>
          <w:color w:val="000000"/>
          <w:spacing w:val="3"/>
          <w:lang w:val="es-ES_tradnl" w:eastAsia="es-CO"/>
        </w:rPr>
        <w:t xml:space="preserve"> </w:t>
      </w:r>
      <w:r w:rsidR="00E245ED" w:rsidRPr="00706462">
        <w:rPr>
          <w:rFonts w:ascii="Book Antiqua" w:eastAsia="Times New Roman" w:hAnsi="Book Antiqua" w:cstheme="minorHAnsi"/>
          <w:color w:val="000000"/>
          <w:spacing w:val="3"/>
          <w:lang w:val="es-ES_tradnl" w:eastAsia="es-CO"/>
        </w:rPr>
        <w:t xml:space="preserve">   </w:t>
      </w:r>
      <w:r w:rsidR="00E245ED" w:rsidRPr="00706462">
        <w:rPr>
          <w:rFonts w:ascii="Book Antiqua" w:eastAsia="Times New Roman" w:hAnsi="Book Antiqua" w:cstheme="minorHAnsi"/>
          <w:i/>
          <w:color w:val="000000"/>
          <w:spacing w:val="3"/>
          <w:lang w:eastAsia="es-CO"/>
        </w:rPr>
        <w:t xml:space="preserve"> </w:t>
      </w:r>
      <w:r w:rsidR="00CF65E2" w:rsidRPr="00706462">
        <w:rPr>
          <w:rFonts w:ascii="Book Antiqua" w:eastAsia="Times New Roman" w:hAnsi="Book Antiqua" w:cstheme="minorHAnsi"/>
          <w:i/>
          <w:color w:val="000000"/>
          <w:spacing w:val="3"/>
          <w:lang w:eastAsia="es-CO"/>
        </w:rPr>
        <w:t xml:space="preserve">  </w:t>
      </w:r>
      <w:r w:rsidR="00060AC4" w:rsidRPr="00706462">
        <w:rPr>
          <w:rFonts w:ascii="Book Antiqua" w:eastAsia="Times New Roman" w:hAnsi="Book Antiqua" w:cstheme="minorHAnsi"/>
          <w:i/>
          <w:color w:val="000000"/>
          <w:spacing w:val="3"/>
          <w:lang w:eastAsia="es-CO"/>
        </w:rPr>
        <w:t xml:space="preserve"> </w:t>
      </w:r>
    </w:p>
    <w:p w:rsidR="00C54FA5" w:rsidRPr="00706462" w:rsidRDefault="00060AC4" w:rsidP="00BC3DC1">
      <w:pPr>
        <w:autoSpaceDN w:val="0"/>
        <w:adjustRightInd w:val="0"/>
        <w:jc w:val="both"/>
        <w:textAlignment w:val="center"/>
        <w:rPr>
          <w:rFonts w:ascii="Book Antiqua" w:eastAsia="Times New Roman" w:hAnsi="Book Antiqua" w:cstheme="minorHAnsi"/>
          <w:color w:val="000000"/>
          <w:spacing w:val="3"/>
          <w:lang w:eastAsia="es-CO"/>
        </w:rPr>
      </w:pPr>
      <w:r w:rsidRPr="00706462">
        <w:rPr>
          <w:rFonts w:ascii="Book Antiqua" w:eastAsia="Times New Roman" w:hAnsi="Book Antiqua" w:cstheme="minorHAnsi"/>
          <w:color w:val="000000"/>
          <w:spacing w:val="3"/>
          <w:lang w:eastAsia="es-CO"/>
        </w:rPr>
        <w:t xml:space="preserve"> </w:t>
      </w:r>
    </w:p>
    <w:p w:rsidR="00C54FA5" w:rsidRPr="00706462" w:rsidRDefault="00C54FA5" w:rsidP="00BC3DC1">
      <w:pPr>
        <w:autoSpaceDN w:val="0"/>
        <w:adjustRightInd w:val="0"/>
        <w:jc w:val="both"/>
        <w:textAlignment w:val="center"/>
        <w:rPr>
          <w:rFonts w:ascii="Book Antiqua" w:eastAsia="Times New Roman" w:hAnsi="Book Antiqua" w:cstheme="minorHAnsi"/>
          <w:color w:val="000000"/>
          <w:spacing w:val="3"/>
          <w:lang w:eastAsia="es-CO"/>
        </w:rPr>
      </w:pPr>
    </w:p>
    <w:p w:rsidR="00F7329D" w:rsidRPr="00706462" w:rsidRDefault="00B243ED" w:rsidP="00BC3DC1">
      <w:pPr>
        <w:autoSpaceDN w:val="0"/>
        <w:adjustRightInd w:val="0"/>
        <w:jc w:val="both"/>
        <w:textAlignment w:val="center"/>
        <w:rPr>
          <w:rFonts w:ascii="Book Antiqua" w:eastAsia="Times New Roman" w:hAnsi="Book Antiqua" w:cstheme="minorHAnsi"/>
          <w:b/>
          <w:color w:val="000000"/>
          <w:spacing w:val="3"/>
          <w:lang w:val="es-ES_tradnl" w:eastAsia="es-CO"/>
        </w:rPr>
      </w:pPr>
      <w:r w:rsidRPr="00706462">
        <w:rPr>
          <w:rFonts w:ascii="Book Antiqua" w:eastAsia="Times New Roman" w:hAnsi="Book Antiqua" w:cstheme="minorHAnsi"/>
          <w:b/>
          <w:color w:val="000000"/>
          <w:spacing w:val="3"/>
          <w:lang w:val="es-ES_tradnl" w:eastAsia="es-CO"/>
        </w:rPr>
        <w:lastRenderedPageBreak/>
        <w:t>5</w:t>
      </w:r>
      <w:r w:rsidR="00F7329D" w:rsidRPr="00706462">
        <w:rPr>
          <w:rFonts w:ascii="Book Antiqua" w:eastAsia="Times New Roman" w:hAnsi="Book Antiqua" w:cstheme="minorHAnsi"/>
          <w:b/>
          <w:color w:val="000000"/>
          <w:spacing w:val="3"/>
          <w:lang w:val="es-ES_tradnl" w:eastAsia="es-CO"/>
        </w:rPr>
        <w:t>.   Consideraciones.</w:t>
      </w:r>
    </w:p>
    <w:p w:rsidR="00504637" w:rsidRPr="00706462" w:rsidRDefault="00504637" w:rsidP="00BC3DC1">
      <w:pPr>
        <w:autoSpaceDN w:val="0"/>
        <w:adjustRightInd w:val="0"/>
        <w:jc w:val="both"/>
        <w:textAlignment w:val="center"/>
        <w:rPr>
          <w:rFonts w:ascii="Book Antiqua" w:eastAsia="Times New Roman" w:hAnsi="Book Antiqua" w:cstheme="minorHAnsi"/>
          <w:lang w:eastAsia="es-CO"/>
        </w:rPr>
      </w:pPr>
    </w:p>
    <w:p w:rsidR="00465DDB" w:rsidRPr="00706462" w:rsidRDefault="00465DDB" w:rsidP="00BC3DC1">
      <w:pPr>
        <w:autoSpaceDN w:val="0"/>
        <w:adjustRightInd w:val="0"/>
        <w:jc w:val="both"/>
        <w:textAlignment w:val="center"/>
        <w:rPr>
          <w:rFonts w:ascii="Book Antiqua" w:eastAsia="Times New Roman" w:hAnsi="Book Antiqua" w:cstheme="minorHAnsi"/>
          <w:lang w:eastAsia="es-CO"/>
        </w:rPr>
      </w:pPr>
    </w:p>
    <w:p w:rsidR="000C4CC4" w:rsidRPr="00706462" w:rsidRDefault="000C4CC4" w:rsidP="00BC3DC1">
      <w:pPr>
        <w:autoSpaceDN w:val="0"/>
        <w:adjustRightInd w:val="0"/>
        <w:jc w:val="both"/>
        <w:textAlignment w:val="center"/>
        <w:rPr>
          <w:rFonts w:ascii="Book Antiqua" w:eastAsia="Times New Roman" w:hAnsi="Book Antiqua" w:cstheme="minorHAnsi"/>
          <w:lang w:eastAsia="es-CO"/>
        </w:rPr>
      </w:pPr>
      <w:r w:rsidRPr="00706462">
        <w:rPr>
          <w:rFonts w:ascii="Book Antiqua" w:eastAsia="Times New Roman" w:hAnsi="Book Antiqua" w:cstheme="minorHAnsi"/>
          <w:lang w:eastAsia="es-CO"/>
        </w:rPr>
        <w:t xml:space="preserve">Tras analizar </w:t>
      </w:r>
      <w:r w:rsidR="00F9214C" w:rsidRPr="00706462">
        <w:rPr>
          <w:rFonts w:ascii="Book Antiqua" w:eastAsia="Times New Roman" w:hAnsi="Book Antiqua" w:cstheme="minorHAnsi"/>
          <w:lang w:eastAsia="es-CO"/>
        </w:rPr>
        <w:t>con detall</w:t>
      </w:r>
      <w:r w:rsidR="005F6207" w:rsidRPr="00706462">
        <w:rPr>
          <w:rFonts w:ascii="Book Antiqua" w:eastAsia="Times New Roman" w:hAnsi="Book Antiqua" w:cstheme="minorHAnsi"/>
          <w:lang w:eastAsia="es-CO"/>
        </w:rPr>
        <w:t>e el texto del Proyecto de Ley,</w:t>
      </w:r>
      <w:r w:rsidR="00F9214C" w:rsidRPr="00706462">
        <w:rPr>
          <w:rFonts w:ascii="Book Antiqua" w:eastAsia="Times New Roman" w:hAnsi="Book Antiqua" w:cstheme="minorHAnsi"/>
          <w:lang w:eastAsia="es-CO"/>
        </w:rPr>
        <w:t xml:space="preserve"> los </w:t>
      </w:r>
      <w:r w:rsidR="005F6207" w:rsidRPr="00706462">
        <w:rPr>
          <w:rFonts w:ascii="Book Antiqua" w:eastAsia="Times New Roman" w:hAnsi="Book Antiqua" w:cstheme="minorHAnsi"/>
          <w:lang w:eastAsia="es-CO"/>
        </w:rPr>
        <w:t>argumen</w:t>
      </w:r>
      <w:r w:rsidR="00F9214C" w:rsidRPr="00706462">
        <w:rPr>
          <w:rFonts w:ascii="Book Antiqua" w:eastAsia="Times New Roman" w:hAnsi="Book Antiqua" w:cstheme="minorHAnsi"/>
          <w:lang w:eastAsia="es-CO"/>
        </w:rPr>
        <w:t xml:space="preserve">tos </w:t>
      </w:r>
      <w:r w:rsidR="005F6207" w:rsidRPr="00706462">
        <w:rPr>
          <w:rFonts w:ascii="Book Antiqua" w:eastAsia="Times New Roman" w:hAnsi="Book Antiqua" w:cstheme="minorHAnsi"/>
          <w:lang w:eastAsia="es-CO"/>
        </w:rPr>
        <w:t>presenta</w:t>
      </w:r>
      <w:r w:rsidR="00F9214C" w:rsidRPr="00706462">
        <w:rPr>
          <w:rFonts w:ascii="Book Antiqua" w:eastAsia="Times New Roman" w:hAnsi="Book Antiqua" w:cstheme="minorHAnsi"/>
          <w:lang w:eastAsia="es-CO"/>
        </w:rPr>
        <w:t xml:space="preserve">dos en la audiencia pública realizada el día </w:t>
      </w:r>
      <w:r w:rsidR="008254AA" w:rsidRPr="00706462">
        <w:rPr>
          <w:rFonts w:ascii="Book Antiqua" w:eastAsia="Times New Roman" w:hAnsi="Book Antiqua" w:cstheme="minorHAnsi"/>
          <w:lang w:eastAsia="es-CO"/>
        </w:rPr>
        <w:t>31</w:t>
      </w:r>
      <w:r w:rsidR="00F9214C" w:rsidRPr="00706462">
        <w:rPr>
          <w:rFonts w:ascii="Book Antiqua" w:eastAsia="Times New Roman" w:hAnsi="Book Antiqua" w:cstheme="minorHAnsi"/>
          <w:lang w:eastAsia="es-CO"/>
        </w:rPr>
        <w:t xml:space="preserve"> de </w:t>
      </w:r>
      <w:r w:rsidR="008254AA" w:rsidRPr="00706462">
        <w:rPr>
          <w:rFonts w:ascii="Book Antiqua" w:eastAsia="Times New Roman" w:hAnsi="Book Antiqua" w:cstheme="minorHAnsi"/>
          <w:lang w:eastAsia="es-CO"/>
        </w:rPr>
        <w:t>agosto de 2015</w:t>
      </w:r>
      <w:r w:rsidR="00C040FD" w:rsidRPr="00706462">
        <w:rPr>
          <w:rFonts w:ascii="Book Antiqua" w:eastAsia="Times New Roman" w:hAnsi="Book Antiqua" w:cstheme="minorHAnsi"/>
          <w:lang w:eastAsia="es-CO"/>
        </w:rPr>
        <w:t xml:space="preserve">, </w:t>
      </w:r>
      <w:r w:rsidR="005F6207" w:rsidRPr="00706462">
        <w:rPr>
          <w:rFonts w:ascii="Book Antiqua" w:eastAsia="Times New Roman" w:hAnsi="Book Antiqua" w:cstheme="minorHAnsi"/>
          <w:lang w:eastAsia="es-CO"/>
        </w:rPr>
        <w:t xml:space="preserve">así como los </w:t>
      </w:r>
      <w:r w:rsidR="005E2547" w:rsidRPr="00706462">
        <w:rPr>
          <w:rFonts w:ascii="Book Antiqua" w:eastAsia="Times New Roman" w:hAnsi="Book Antiqua" w:cstheme="minorHAnsi"/>
          <w:lang w:eastAsia="es-CO"/>
        </w:rPr>
        <w:t>conceptos aportados</w:t>
      </w:r>
      <w:r w:rsidR="005F6207" w:rsidRPr="00706462">
        <w:rPr>
          <w:rFonts w:ascii="Book Antiqua" w:eastAsia="Times New Roman" w:hAnsi="Book Antiqua" w:cstheme="minorHAnsi"/>
          <w:lang w:eastAsia="es-CO"/>
        </w:rPr>
        <w:t xml:space="preserve">, </w:t>
      </w:r>
      <w:r w:rsidR="00F70FC9" w:rsidRPr="00706462">
        <w:rPr>
          <w:rFonts w:ascii="Book Antiqua" w:eastAsia="Times New Roman" w:hAnsi="Book Antiqua" w:cstheme="minorHAnsi"/>
          <w:lang w:eastAsia="es-CO"/>
        </w:rPr>
        <w:t>los cuales compartimos, nos permitimos</w:t>
      </w:r>
      <w:r w:rsidRPr="00706462">
        <w:rPr>
          <w:rFonts w:ascii="Book Antiqua" w:eastAsia="Times New Roman" w:hAnsi="Book Antiqua" w:cstheme="minorHAnsi"/>
          <w:lang w:eastAsia="es-CO"/>
        </w:rPr>
        <w:t xml:space="preserve"> presentar ponencia </w:t>
      </w:r>
      <w:r w:rsidR="00DE7302" w:rsidRPr="00706462">
        <w:rPr>
          <w:rFonts w:ascii="Book Antiqua" w:eastAsia="Times New Roman" w:hAnsi="Book Antiqua" w:cstheme="minorHAnsi"/>
          <w:lang w:eastAsia="es-CO"/>
        </w:rPr>
        <w:t xml:space="preserve">NEGATIVA </w:t>
      </w:r>
      <w:r w:rsidR="00AF6FF9" w:rsidRPr="00706462">
        <w:rPr>
          <w:rFonts w:ascii="Book Antiqua" w:eastAsia="Times New Roman" w:hAnsi="Book Antiqua" w:cstheme="minorHAnsi"/>
          <w:lang w:eastAsia="es-CO"/>
        </w:rPr>
        <w:t>por considerar que el mismo resulta inconstituciona</w:t>
      </w:r>
      <w:r w:rsidR="00DA0F8A" w:rsidRPr="00706462">
        <w:rPr>
          <w:rFonts w:ascii="Book Antiqua" w:eastAsia="Times New Roman" w:hAnsi="Book Antiqua" w:cstheme="minorHAnsi"/>
          <w:lang w:eastAsia="es-CO"/>
        </w:rPr>
        <w:t>l,</w:t>
      </w:r>
      <w:r w:rsidR="00AF6FF9" w:rsidRPr="00706462">
        <w:rPr>
          <w:rFonts w:ascii="Book Antiqua" w:eastAsia="Times New Roman" w:hAnsi="Book Antiqua" w:cstheme="minorHAnsi"/>
          <w:lang w:eastAsia="es-CO"/>
        </w:rPr>
        <w:t xml:space="preserve"> inconveniente</w:t>
      </w:r>
      <w:r w:rsidR="00AA67BE" w:rsidRPr="00706462">
        <w:rPr>
          <w:rFonts w:ascii="Book Antiqua" w:eastAsia="Times New Roman" w:hAnsi="Book Antiqua" w:cstheme="minorHAnsi"/>
          <w:lang w:eastAsia="es-CO"/>
        </w:rPr>
        <w:t xml:space="preserve"> y con serias falencias </w:t>
      </w:r>
      <w:r w:rsidR="00DE7302" w:rsidRPr="00706462">
        <w:rPr>
          <w:rFonts w:ascii="Book Antiqua" w:eastAsia="Times New Roman" w:hAnsi="Book Antiqua" w:cstheme="minorHAnsi"/>
          <w:lang w:eastAsia="es-CO"/>
        </w:rPr>
        <w:t xml:space="preserve">para </w:t>
      </w:r>
      <w:r w:rsidR="00AA67BE" w:rsidRPr="00706462">
        <w:rPr>
          <w:rFonts w:ascii="Book Antiqua" w:eastAsia="Times New Roman" w:hAnsi="Book Antiqua" w:cstheme="minorHAnsi"/>
          <w:lang w:eastAsia="es-CO"/>
        </w:rPr>
        <w:t xml:space="preserve">su </w:t>
      </w:r>
      <w:r w:rsidR="00F70FC9" w:rsidRPr="00706462">
        <w:rPr>
          <w:rFonts w:ascii="Book Antiqua" w:eastAsia="Times New Roman" w:hAnsi="Book Antiqua" w:cstheme="minorHAnsi"/>
          <w:lang w:eastAsia="es-CO"/>
        </w:rPr>
        <w:t>inclus</w:t>
      </w:r>
      <w:r w:rsidR="00AA67BE" w:rsidRPr="00706462">
        <w:rPr>
          <w:rFonts w:ascii="Book Antiqua" w:eastAsia="Times New Roman" w:hAnsi="Book Antiqua" w:cstheme="minorHAnsi"/>
          <w:lang w:eastAsia="es-CO"/>
        </w:rPr>
        <w:t>ión dentro del ordenamiento legal colombiano</w:t>
      </w:r>
      <w:r w:rsidRPr="00706462">
        <w:rPr>
          <w:rFonts w:ascii="Book Antiqua" w:eastAsia="Times New Roman" w:hAnsi="Book Antiqua" w:cstheme="minorHAnsi"/>
          <w:lang w:eastAsia="es-CO"/>
        </w:rPr>
        <w:t>, de acuerdo con las siguientes razones:</w:t>
      </w:r>
    </w:p>
    <w:p w:rsidR="000C4CC4" w:rsidRPr="00706462" w:rsidRDefault="000C4CC4" w:rsidP="00BC3DC1">
      <w:pPr>
        <w:autoSpaceDN w:val="0"/>
        <w:adjustRightInd w:val="0"/>
        <w:jc w:val="both"/>
        <w:textAlignment w:val="center"/>
        <w:rPr>
          <w:rFonts w:ascii="Book Antiqua" w:eastAsia="Times New Roman" w:hAnsi="Book Antiqua" w:cstheme="minorHAnsi"/>
          <w:lang w:eastAsia="es-CO"/>
        </w:rPr>
      </w:pPr>
    </w:p>
    <w:p w:rsidR="00AF6FF9" w:rsidRPr="00706462" w:rsidRDefault="00AF6FF9" w:rsidP="00BC3DC1">
      <w:pPr>
        <w:autoSpaceDN w:val="0"/>
        <w:adjustRightInd w:val="0"/>
        <w:jc w:val="both"/>
        <w:textAlignment w:val="center"/>
        <w:rPr>
          <w:rFonts w:ascii="Book Antiqua" w:eastAsia="Times New Roman" w:hAnsi="Book Antiqua" w:cstheme="minorHAnsi"/>
          <w:lang w:eastAsia="es-CO"/>
        </w:rPr>
      </w:pPr>
    </w:p>
    <w:p w:rsidR="00AF6FF9" w:rsidRPr="00706462" w:rsidRDefault="00AF6FF9" w:rsidP="00B243ED">
      <w:pPr>
        <w:pStyle w:val="Prrafodelista"/>
        <w:numPr>
          <w:ilvl w:val="1"/>
          <w:numId w:val="18"/>
        </w:numPr>
        <w:autoSpaceDN w:val="0"/>
        <w:adjustRightInd w:val="0"/>
        <w:jc w:val="both"/>
        <w:textAlignment w:val="center"/>
        <w:rPr>
          <w:rFonts w:ascii="Book Antiqua" w:eastAsia="Times New Roman" w:hAnsi="Book Antiqua" w:cstheme="minorHAnsi"/>
          <w:i/>
          <w:lang w:eastAsia="es-CO"/>
        </w:rPr>
      </w:pPr>
      <w:r w:rsidRPr="00706462">
        <w:rPr>
          <w:rFonts w:ascii="Book Antiqua" w:eastAsia="Times New Roman" w:hAnsi="Book Antiqua" w:cstheme="minorHAnsi"/>
          <w:b/>
          <w:i/>
          <w:lang w:eastAsia="es-CO"/>
        </w:rPr>
        <w:t>Razones de rango constitucional.</w:t>
      </w:r>
    </w:p>
    <w:p w:rsidR="00AF6FF9" w:rsidRPr="00706462" w:rsidRDefault="00AF6FF9" w:rsidP="00BC3DC1">
      <w:pPr>
        <w:autoSpaceDN w:val="0"/>
        <w:adjustRightInd w:val="0"/>
        <w:jc w:val="both"/>
        <w:textAlignment w:val="center"/>
        <w:rPr>
          <w:rFonts w:ascii="Book Antiqua" w:eastAsia="Times New Roman" w:hAnsi="Book Antiqua" w:cstheme="minorHAnsi"/>
          <w:i/>
          <w:lang w:eastAsia="es-CO"/>
        </w:rPr>
      </w:pPr>
    </w:p>
    <w:p w:rsidR="00163F9E" w:rsidRPr="00706462" w:rsidRDefault="00163F9E" w:rsidP="00BC3DC1">
      <w:pPr>
        <w:autoSpaceDN w:val="0"/>
        <w:adjustRightInd w:val="0"/>
        <w:jc w:val="both"/>
        <w:textAlignment w:val="center"/>
        <w:rPr>
          <w:rFonts w:ascii="Book Antiqua" w:eastAsia="Times New Roman" w:hAnsi="Book Antiqua" w:cstheme="minorHAnsi"/>
          <w:i/>
          <w:lang w:eastAsia="es-CO"/>
        </w:rPr>
      </w:pPr>
    </w:p>
    <w:p w:rsidR="000C4CC4" w:rsidRPr="00706462" w:rsidRDefault="00B243ED" w:rsidP="00BC3DC1">
      <w:pPr>
        <w:autoSpaceDN w:val="0"/>
        <w:adjustRightInd w:val="0"/>
        <w:jc w:val="both"/>
        <w:textAlignment w:val="center"/>
        <w:rPr>
          <w:rFonts w:ascii="Book Antiqua" w:eastAsia="Times New Roman" w:hAnsi="Book Antiqua" w:cstheme="minorHAnsi"/>
          <w:i/>
          <w:lang w:eastAsia="es-CO"/>
        </w:rPr>
      </w:pPr>
      <w:r w:rsidRPr="00706462">
        <w:rPr>
          <w:rFonts w:ascii="Book Antiqua" w:eastAsia="Times New Roman" w:hAnsi="Book Antiqua" w:cstheme="minorHAnsi"/>
          <w:b/>
          <w:i/>
          <w:lang w:eastAsia="es-CO"/>
        </w:rPr>
        <w:t>5</w:t>
      </w:r>
      <w:r w:rsidR="00AF6FF9" w:rsidRPr="00706462">
        <w:rPr>
          <w:rFonts w:ascii="Book Antiqua" w:eastAsia="Times New Roman" w:hAnsi="Book Antiqua" w:cstheme="minorHAnsi"/>
          <w:b/>
          <w:i/>
          <w:lang w:eastAsia="es-CO"/>
        </w:rPr>
        <w:t>.1.1.</w:t>
      </w:r>
      <w:r w:rsidR="00AF6FF9" w:rsidRPr="00706462">
        <w:rPr>
          <w:rFonts w:ascii="Book Antiqua" w:eastAsia="Times New Roman" w:hAnsi="Book Antiqua" w:cstheme="minorHAnsi"/>
          <w:i/>
          <w:lang w:eastAsia="es-CO"/>
        </w:rPr>
        <w:t xml:space="preserve"> </w:t>
      </w:r>
      <w:r w:rsidR="00AF6FF9" w:rsidRPr="00706462">
        <w:rPr>
          <w:rFonts w:ascii="Book Antiqua" w:eastAsia="Times New Roman" w:hAnsi="Book Antiqua" w:cstheme="minorHAnsi"/>
          <w:lang w:eastAsia="es-CO"/>
        </w:rPr>
        <w:t>De la lectura d</w:t>
      </w:r>
      <w:r w:rsidR="0083529B" w:rsidRPr="00706462">
        <w:rPr>
          <w:rFonts w:ascii="Book Antiqua" w:eastAsia="Times New Roman" w:hAnsi="Book Antiqua" w:cstheme="minorHAnsi"/>
          <w:lang w:eastAsia="es-CO"/>
        </w:rPr>
        <w:t xml:space="preserve">el </w:t>
      </w:r>
      <w:r w:rsidR="00AF6FF9" w:rsidRPr="00706462">
        <w:rPr>
          <w:rFonts w:ascii="Book Antiqua" w:eastAsia="Times New Roman" w:hAnsi="Book Antiqua" w:cstheme="minorHAnsi"/>
          <w:lang w:eastAsia="es-CO"/>
        </w:rPr>
        <w:t>título del Proyecto de Ley se extrae su</w:t>
      </w:r>
      <w:r w:rsidR="0083529B" w:rsidRPr="00706462">
        <w:rPr>
          <w:rFonts w:ascii="Book Antiqua" w:eastAsia="Times New Roman" w:hAnsi="Book Antiqua" w:cstheme="minorHAnsi"/>
          <w:lang w:eastAsia="es-CO"/>
        </w:rPr>
        <w:t xml:space="preserve"> </w:t>
      </w:r>
      <w:r w:rsidR="00AF6FF9" w:rsidRPr="00706462">
        <w:rPr>
          <w:rFonts w:ascii="Book Antiqua" w:eastAsia="Times New Roman" w:hAnsi="Book Antiqua" w:cstheme="minorHAnsi"/>
          <w:lang w:eastAsia="es-CO"/>
        </w:rPr>
        <w:t xml:space="preserve">finalidad </w:t>
      </w:r>
      <w:r w:rsidR="00AA67BE" w:rsidRPr="00706462">
        <w:rPr>
          <w:rFonts w:ascii="Book Antiqua" w:eastAsia="Times New Roman" w:hAnsi="Book Antiqua" w:cstheme="minorHAnsi"/>
          <w:lang w:eastAsia="es-CO"/>
        </w:rPr>
        <w:t>en</w:t>
      </w:r>
      <w:r w:rsidR="008254AA" w:rsidRPr="00706462">
        <w:rPr>
          <w:rFonts w:ascii="Book Antiqua" w:eastAsia="Times New Roman" w:hAnsi="Book Antiqua" w:cstheme="minorHAnsi"/>
          <w:lang w:eastAsia="es-CO"/>
        </w:rPr>
        <w:t xml:space="preserve"> modifica</w:t>
      </w:r>
      <w:r w:rsidR="00AF6FF9" w:rsidRPr="00706462">
        <w:rPr>
          <w:rFonts w:ascii="Book Antiqua" w:eastAsia="Times New Roman" w:hAnsi="Book Antiqua" w:cstheme="minorHAnsi"/>
          <w:lang w:eastAsia="es-CO"/>
        </w:rPr>
        <w:t>r e</w:t>
      </w:r>
      <w:r w:rsidR="008254AA" w:rsidRPr="00706462">
        <w:rPr>
          <w:rFonts w:ascii="Book Antiqua" w:eastAsia="Times New Roman" w:hAnsi="Book Antiqua" w:cstheme="minorHAnsi"/>
          <w:lang w:eastAsia="es-CO"/>
        </w:rPr>
        <w:t>l trámite de extradición de nacionales colombianos;</w:t>
      </w:r>
      <w:r w:rsidR="00AF6FF9" w:rsidRPr="00706462">
        <w:rPr>
          <w:rFonts w:ascii="Book Antiqua" w:eastAsia="Times New Roman" w:hAnsi="Book Antiqua" w:cstheme="minorHAnsi"/>
          <w:lang w:eastAsia="es-CO"/>
        </w:rPr>
        <w:t xml:space="preserve"> fundamentalmente, a juicio de</w:t>
      </w:r>
      <w:r w:rsidR="00DA0F8A" w:rsidRPr="00706462">
        <w:rPr>
          <w:rFonts w:ascii="Book Antiqua" w:eastAsia="Times New Roman" w:hAnsi="Book Antiqua" w:cstheme="minorHAnsi"/>
          <w:lang w:eastAsia="es-CO"/>
        </w:rPr>
        <w:t xml:space="preserve"> </w:t>
      </w:r>
      <w:r w:rsidR="00AF6FF9" w:rsidRPr="00706462">
        <w:rPr>
          <w:rFonts w:ascii="Book Antiqua" w:eastAsia="Times New Roman" w:hAnsi="Book Antiqua" w:cstheme="minorHAnsi"/>
          <w:lang w:eastAsia="es-CO"/>
        </w:rPr>
        <w:t>l</w:t>
      </w:r>
      <w:r w:rsidR="00DA0F8A" w:rsidRPr="00706462">
        <w:rPr>
          <w:rFonts w:ascii="Book Antiqua" w:eastAsia="Times New Roman" w:hAnsi="Book Antiqua" w:cstheme="minorHAnsi"/>
          <w:lang w:eastAsia="es-CO"/>
        </w:rPr>
        <w:t>os</w:t>
      </w:r>
      <w:r w:rsidR="00AF6FF9" w:rsidRPr="00706462">
        <w:rPr>
          <w:rFonts w:ascii="Book Antiqua" w:eastAsia="Times New Roman" w:hAnsi="Book Antiqua" w:cstheme="minorHAnsi"/>
          <w:lang w:eastAsia="es-CO"/>
        </w:rPr>
        <w:t xml:space="preserve"> autor</w:t>
      </w:r>
      <w:r w:rsidR="00DA0F8A" w:rsidRPr="00706462">
        <w:rPr>
          <w:rFonts w:ascii="Book Antiqua" w:eastAsia="Times New Roman" w:hAnsi="Book Antiqua" w:cstheme="minorHAnsi"/>
          <w:lang w:eastAsia="es-CO"/>
        </w:rPr>
        <w:t>es</w:t>
      </w:r>
      <w:r w:rsidR="00AF6FF9" w:rsidRPr="00706462">
        <w:rPr>
          <w:rFonts w:ascii="Book Antiqua" w:eastAsia="Times New Roman" w:hAnsi="Book Antiqua" w:cstheme="minorHAnsi"/>
          <w:lang w:eastAsia="es-CO"/>
        </w:rPr>
        <w:t xml:space="preserve">, por cuanto </w:t>
      </w:r>
      <w:r w:rsidR="008254AA" w:rsidRPr="00706462">
        <w:rPr>
          <w:rFonts w:ascii="Book Antiqua" w:eastAsia="Times New Roman" w:hAnsi="Book Antiqua" w:cstheme="minorHAnsi"/>
          <w:lang w:eastAsia="es-CO"/>
        </w:rPr>
        <w:t xml:space="preserve">los criterios </w:t>
      </w:r>
      <w:r w:rsidR="00AA67BE" w:rsidRPr="00706462">
        <w:rPr>
          <w:rFonts w:ascii="Book Antiqua" w:eastAsia="Times New Roman" w:hAnsi="Book Antiqua" w:cstheme="minorHAnsi"/>
          <w:lang w:eastAsia="es-CO"/>
        </w:rPr>
        <w:t xml:space="preserve">que rigen </w:t>
      </w:r>
      <w:r w:rsidR="008254AA" w:rsidRPr="00706462">
        <w:rPr>
          <w:rFonts w:ascii="Book Antiqua" w:eastAsia="Times New Roman" w:hAnsi="Book Antiqua" w:cstheme="minorHAnsi"/>
          <w:lang w:eastAsia="es-CO"/>
        </w:rPr>
        <w:t xml:space="preserve">su concesión son limitados, </w:t>
      </w:r>
      <w:r w:rsidR="00AA67BE" w:rsidRPr="00706462">
        <w:rPr>
          <w:rFonts w:ascii="Book Antiqua" w:eastAsia="Times New Roman" w:hAnsi="Book Antiqua" w:cstheme="minorHAnsi"/>
          <w:lang w:eastAsia="es-CO"/>
        </w:rPr>
        <w:t xml:space="preserve">lo </w:t>
      </w:r>
      <w:r w:rsidR="00AF6FF9" w:rsidRPr="00706462">
        <w:rPr>
          <w:rFonts w:ascii="Book Antiqua" w:eastAsia="Times New Roman" w:hAnsi="Book Antiqua" w:cstheme="minorHAnsi"/>
          <w:lang w:eastAsia="es-CO"/>
        </w:rPr>
        <w:t xml:space="preserve">que conduce a </w:t>
      </w:r>
      <w:r w:rsidR="008254AA" w:rsidRPr="00706462">
        <w:rPr>
          <w:rFonts w:ascii="Book Antiqua" w:eastAsia="Times New Roman" w:hAnsi="Book Antiqua" w:cstheme="minorHAnsi"/>
          <w:lang w:eastAsia="es-CO"/>
        </w:rPr>
        <w:t>“</w:t>
      </w:r>
      <w:r w:rsidR="008254AA" w:rsidRPr="00706462">
        <w:rPr>
          <w:rFonts w:ascii="Book Antiqua" w:hAnsi="Book Antiqua" w:cstheme="minorHAnsi"/>
          <w:i/>
        </w:rPr>
        <w:t>la comisión de errores judiciales contra nuestros nacionales, extraditados sin que existan razones suficientes que sustenten la acusación o condena en estrados judiciales extranjeros”</w:t>
      </w:r>
      <w:r w:rsidR="008254AA" w:rsidRPr="00706462">
        <w:rPr>
          <w:rFonts w:ascii="Book Antiqua" w:hAnsi="Book Antiqua" w:cstheme="minorHAnsi"/>
        </w:rPr>
        <w:t>.</w:t>
      </w:r>
      <w:r w:rsidR="008254AA" w:rsidRPr="00706462">
        <w:rPr>
          <w:rFonts w:ascii="Book Antiqua" w:eastAsia="Times New Roman" w:hAnsi="Book Antiqua" w:cstheme="minorHAnsi"/>
          <w:i/>
          <w:lang w:eastAsia="es-CO"/>
        </w:rPr>
        <w:t xml:space="preserve"> </w:t>
      </w:r>
    </w:p>
    <w:p w:rsidR="000C4CC4" w:rsidRPr="00706462" w:rsidRDefault="000C4CC4" w:rsidP="00BC3DC1">
      <w:pPr>
        <w:autoSpaceDN w:val="0"/>
        <w:adjustRightInd w:val="0"/>
        <w:jc w:val="both"/>
        <w:textAlignment w:val="center"/>
        <w:rPr>
          <w:rFonts w:ascii="Book Antiqua" w:eastAsia="Times New Roman" w:hAnsi="Book Antiqua" w:cstheme="minorHAnsi"/>
          <w:lang w:eastAsia="es-CO"/>
        </w:rPr>
      </w:pPr>
    </w:p>
    <w:p w:rsidR="008254AA" w:rsidRPr="00706462" w:rsidRDefault="008254AA" w:rsidP="00BC3DC1">
      <w:pPr>
        <w:autoSpaceDN w:val="0"/>
        <w:adjustRightInd w:val="0"/>
        <w:jc w:val="both"/>
        <w:textAlignment w:val="center"/>
        <w:rPr>
          <w:rFonts w:ascii="Book Antiqua" w:eastAsia="Times New Roman" w:hAnsi="Book Antiqua" w:cstheme="minorHAnsi"/>
          <w:lang w:eastAsia="es-CO"/>
        </w:rPr>
      </w:pPr>
      <w:r w:rsidRPr="00706462">
        <w:rPr>
          <w:rFonts w:ascii="Book Antiqua" w:eastAsia="Times New Roman" w:hAnsi="Book Antiqua" w:cstheme="minorHAnsi"/>
          <w:lang w:eastAsia="es-CO"/>
        </w:rPr>
        <w:t xml:space="preserve">No obstante, </w:t>
      </w:r>
      <w:r w:rsidR="00AF6FF9" w:rsidRPr="00706462">
        <w:rPr>
          <w:rFonts w:ascii="Book Antiqua" w:eastAsia="Times New Roman" w:hAnsi="Book Antiqua" w:cstheme="minorHAnsi"/>
          <w:lang w:eastAsia="es-CO"/>
        </w:rPr>
        <w:t xml:space="preserve">el articulado </w:t>
      </w:r>
      <w:r w:rsidR="00AA67BE" w:rsidRPr="00706462">
        <w:rPr>
          <w:rFonts w:ascii="Book Antiqua" w:eastAsia="Times New Roman" w:hAnsi="Book Antiqua" w:cstheme="minorHAnsi"/>
          <w:lang w:eastAsia="es-CO"/>
        </w:rPr>
        <w:t xml:space="preserve">del proyecto </w:t>
      </w:r>
      <w:r w:rsidR="00AF6FF9" w:rsidRPr="00706462">
        <w:rPr>
          <w:rFonts w:ascii="Book Antiqua" w:eastAsia="Times New Roman" w:hAnsi="Book Antiqua" w:cstheme="minorHAnsi"/>
          <w:lang w:eastAsia="es-CO"/>
        </w:rPr>
        <w:t xml:space="preserve">evidencia que </w:t>
      </w:r>
      <w:r w:rsidRPr="00706462">
        <w:rPr>
          <w:rFonts w:ascii="Book Antiqua" w:eastAsia="Times New Roman" w:hAnsi="Book Antiqua" w:cstheme="minorHAnsi"/>
          <w:lang w:eastAsia="es-CO"/>
        </w:rPr>
        <w:t xml:space="preserve">para </w:t>
      </w:r>
      <w:r w:rsidR="00DE7302" w:rsidRPr="00706462">
        <w:rPr>
          <w:rFonts w:ascii="Book Antiqua" w:eastAsia="Times New Roman" w:hAnsi="Book Antiqua" w:cstheme="minorHAnsi"/>
          <w:lang w:eastAsia="es-CO"/>
        </w:rPr>
        <w:t>su</w:t>
      </w:r>
      <w:r w:rsidR="00AF6FF9" w:rsidRPr="00706462">
        <w:rPr>
          <w:rFonts w:ascii="Book Antiqua" w:eastAsia="Times New Roman" w:hAnsi="Book Antiqua" w:cstheme="minorHAnsi"/>
          <w:lang w:eastAsia="es-CO"/>
        </w:rPr>
        <w:t xml:space="preserve"> cumplimiento resulta imperativo </w:t>
      </w:r>
      <w:r w:rsidRPr="00706462">
        <w:rPr>
          <w:rFonts w:ascii="Book Antiqua" w:eastAsia="Times New Roman" w:hAnsi="Book Antiqua" w:cstheme="minorHAnsi"/>
          <w:lang w:eastAsia="es-CO"/>
        </w:rPr>
        <w:t xml:space="preserve">introducir </w:t>
      </w:r>
      <w:r w:rsidR="00DE7302" w:rsidRPr="00706462">
        <w:rPr>
          <w:rFonts w:ascii="Book Antiqua" w:eastAsia="Times New Roman" w:hAnsi="Book Antiqua" w:cstheme="minorHAnsi"/>
          <w:lang w:eastAsia="es-CO"/>
        </w:rPr>
        <w:t xml:space="preserve">varias </w:t>
      </w:r>
      <w:r w:rsidRPr="00706462">
        <w:rPr>
          <w:rFonts w:ascii="Book Antiqua" w:eastAsia="Times New Roman" w:hAnsi="Book Antiqua" w:cstheme="minorHAnsi"/>
          <w:lang w:eastAsia="es-CO"/>
        </w:rPr>
        <w:t>modificaciones que afectan el manejo</w:t>
      </w:r>
      <w:r w:rsidR="00AF6FF9" w:rsidRPr="00706462">
        <w:rPr>
          <w:rFonts w:ascii="Book Antiqua" w:eastAsia="Times New Roman" w:hAnsi="Book Antiqua" w:cstheme="minorHAnsi"/>
          <w:lang w:eastAsia="es-CO"/>
        </w:rPr>
        <w:t xml:space="preserve"> y dirección</w:t>
      </w:r>
      <w:r w:rsidRPr="00706462">
        <w:rPr>
          <w:rFonts w:ascii="Book Antiqua" w:eastAsia="Times New Roman" w:hAnsi="Book Antiqua" w:cstheme="minorHAnsi"/>
          <w:lang w:eastAsia="es-CO"/>
        </w:rPr>
        <w:t xml:space="preserve"> de las relaciones internacionales de Colombia con otros Estados, </w:t>
      </w:r>
      <w:r w:rsidR="00DE7302" w:rsidRPr="00706462">
        <w:rPr>
          <w:rFonts w:ascii="Book Antiqua" w:eastAsia="Times New Roman" w:hAnsi="Book Antiqua" w:cstheme="minorHAnsi"/>
          <w:lang w:eastAsia="es-CO"/>
        </w:rPr>
        <w:t xml:space="preserve">objetivo </w:t>
      </w:r>
      <w:r w:rsidR="00AF6FF9" w:rsidRPr="00706462">
        <w:rPr>
          <w:rFonts w:ascii="Book Antiqua" w:eastAsia="Times New Roman" w:hAnsi="Book Antiqua" w:cstheme="minorHAnsi"/>
          <w:lang w:eastAsia="es-CO"/>
        </w:rPr>
        <w:t>que</w:t>
      </w:r>
      <w:r w:rsidR="005E2547" w:rsidRPr="00706462">
        <w:rPr>
          <w:rFonts w:ascii="Book Antiqua" w:eastAsia="Times New Roman" w:hAnsi="Book Antiqua" w:cstheme="minorHAnsi"/>
          <w:lang w:eastAsia="es-CO"/>
        </w:rPr>
        <w:t xml:space="preserve"> </w:t>
      </w:r>
      <w:r w:rsidR="00DE7302" w:rsidRPr="00706462">
        <w:rPr>
          <w:rFonts w:ascii="Book Antiqua" w:eastAsia="Times New Roman" w:hAnsi="Book Antiqua" w:cstheme="minorHAnsi"/>
          <w:lang w:eastAsia="es-CO"/>
        </w:rPr>
        <w:t xml:space="preserve">exige </w:t>
      </w:r>
      <w:r w:rsidR="005E2547" w:rsidRPr="00706462">
        <w:rPr>
          <w:rFonts w:ascii="Book Antiqua" w:eastAsia="Times New Roman" w:hAnsi="Book Antiqua" w:cstheme="minorHAnsi"/>
          <w:lang w:eastAsia="es-CO"/>
        </w:rPr>
        <w:t>no ir en contra</w:t>
      </w:r>
      <w:r w:rsidR="00DE7302" w:rsidRPr="00706462">
        <w:rPr>
          <w:rFonts w:ascii="Book Antiqua" w:eastAsia="Times New Roman" w:hAnsi="Book Antiqua" w:cstheme="minorHAnsi"/>
          <w:lang w:eastAsia="es-CO"/>
        </w:rPr>
        <w:t>vía</w:t>
      </w:r>
      <w:r w:rsidR="005E2547" w:rsidRPr="00706462">
        <w:rPr>
          <w:rFonts w:ascii="Book Antiqua" w:eastAsia="Times New Roman" w:hAnsi="Book Antiqua" w:cstheme="minorHAnsi"/>
          <w:lang w:eastAsia="es-CO"/>
        </w:rPr>
        <w:t xml:space="preserve"> de la </w:t>
      </w:r>
      <w:r w:rsidR="00AF6FF9" w:rsidRPr="00706462">
        <w:rPr>
          <w:rFonts w:ascii="Book Antiqua" w:eastAsia="Times New Roman" w:hAnsi="Book Antiqua" w:cstheme="minorHAnsi"/>
          <w:lang w:eastAsia="es-CO"/>
        </w:rPr>
        <w:t xml:space="preserve"> </w:t>
      </w:r>
      <w:r w:rsidRPr="00706462">
        <w:rPr>
          <w:rFonts w:ascii="Book Antiqua" w:eastAsia="Times New Roman" w:hAnsi="Book Antiqua" w:cstheme="minorHAnsi"/>
          <w:lang w:eastAsia="es-CO"/>
        </w:rPr>
        <w:t xml:space="preserve">facultad </w:t>
      </w:r>
      <w:r w:rsidR="005E2547" w:rsidRPr="00706462">
        <w:rPr>
          <w:rFonts w:ascii="Book Antiqua" w:eastAsia="Times New Roman" w:hAnsi="Book Antiqua" w:cstheme="minorHAnsi"/>
          <w:lang w:eastAsia="es-CO"/>
        </w:rPr>
        <w:t xml:space="preserve">que </w:t>
      </w:r>
      <w:r w:rsidR="00AF6FF9" w:rsidRPr="00706462">
        <w:rPr>
          <w:rFonts w:ascii="Book Antiqua" w:eastAsia="Times New Roman" w:hAnsi="Book Antiqua" w:cstheme="minorHAnsi"/>
          <w:lang w:eastAsia="es-CO"/>
        </w:rPr>
        <w:t xml:space="preserve">por mandato constitucional </w:t>
      </w:r>
      <w:r w:rsidR="005E2547" w:rsidRPr="00706462">
        <w:rPr>
          <w:rFonts w:ascii="Book Antiqua" w:eastAsia="Times New Roman" w:hAnsi="Book Antiqua" w:cstheme="minorHAnsi"/>
          <w:lang w:eastAsia="es-CO"/>
        </w:rPr>
        <w:t xml:space="preserve">corresponde, </w:t>
      </w:r>
      <w:r w:rsidR="00AA67BE" w:rsidRPr="00706462">
        <w:rPr>
          <w:rFonts w:ascii="Book Antiqua" w:eastAsia="Times New Roman" w:hAnsi="Book Antiqua" w:cstheme="minorHAnsi"/>
          <w:lang w:eastAsia="es-CO"/>
        </w:rPr>
        <w:t>de manera exclusiva</w:t>
      </w:r>
      <w:r w:rsidR="005E2547" w:rsidRPr="00706462">
        <w:rPr>
          <w:rFonts w:ascii="Book Antiqua" w:eastAsia="Times New Roman" w:hAnsi="Book Antiqua" w:cstheme="minorHAnsi"/>
          <w:lang w:eastAsia="es-CO"/>
        </w:rPr>
        <w:t>,</w:t>
      </w:r>
      <w:r w:rsidR="00AA67BE" w:rsidRPr="00706462">
        <w:rPr>
          <w:rFonts w:ascii="Book Antiqua" w:eastAsia="Times New Roman" w:hAnsi="Book Antiqua" w:cstheme="minorHAnsi"/>
          <w:lang w:eastAsia="es-CO"/>
        </w:rPr>
        <w:t xml:space="preserve"> </w:t>
      </w:r>
      <w:r w:rsidRPr="00706462">
        <w:rPr>
          <w:rFonts w:ascii="Book Antiqua" w:eastAsia="Times New Roman" w:hAnsi="Book Antiqua" w:cstheme="minorHAnsi"/>
          <w:lang w:eastAsia="es-CO"/>
        </w:rPr>
        <w:t>al Presidente de la República.</w:t>
      </w:r>
    </w:p>
    <w:p w:rsidR="00AF6FF9" w:rsidRPr="00706462" w:rsidRDefault="00AF6FF9" w:rsidP="00BC3DC1">
      <w:pPr>
        <w:autoSpaceDN w:val="0"/>
        <w:adjustRightInd w:val="0"/>
        <w:jc w:val="both"/>
        <w:textAlignment w:val="center"/>
        <w:rPr>
          <w:rFonts w:ascii="Book Antiqua" w:eastAsia="Times New Roman" w:hAnsi="Book Antiqua" w:cstheme="minorHAnsi"/>
          <w:lang w:eastAsia="es-CO"/>
        </w:rPr>
      </w:pPr>
    </w:p>
    <w:p w:rsidR="008254AA" w:rsidRPr="00706462" w:rsidRDefault="008254AA" w:rsidP="00BC3DC1">
      <w:pPr>
        <w:autoSpaceDN w:val="0"/>
        <w:adjustRightInd w:val="0"/>
        <w:jc w:val="both"/>
        <w:textAlignment w:val="center"/>
        <w:rPr>
          <w:rFonts w:ascii="Book Antiqua" w:eastAsia="Times New Roman" w:hAnsi="Book Antiqua" w:cstheme="minorHAnsi"/>
          <w:lang w:eastAsia="es-CO"/>
        </w:rPr>
      </w:pPr>
      <w:r w:rsidRPr="00706462">
        <w:rPr>
          <w:rFonts w:ascii="Book Antiqua" w:eastAsia="Times New Roman" w:hAnsi="Book Antiqua" w:cstheme="minorHAnsi"/>
          <w:lang w:eastAsia="es-CO"/>
        </w:rPr>
        <w:t>En efecto, el artículo 189, numeral</w:t>
      </w:r>
      <w:r w:rsidR="0084595C" w:rsidRPr="00706462">
        <w:rPr>
          <w:rFonts w:ascii="Book Antiqua" w:eastAsia="Times New Roman" w:hAnsi="Book Antiqua" w:cstheme="minorHAnsi"/>
          <w:lang w:eastAsia="es-CO"/>
        </w:rPr>
        <w:t xml:space="preserve"> 2, de la Carta Política, dispone</w:t>
      </w:r>
      <w:r w:rsidRPr="00706462">
        <w:rPr>
          <w:rFonts w:ascii="Book Antiqua" w:eastAsia="Times New Roman" w:hAnsi="Book Antiqua" w:cstheme="minorHAnsi"/>
          <w:lang w:eastAsia="es-CO"/>
        </w:rPr>
        <w:t xml:space="preserve"> que </w:t>
      </w:r>
      <w:r w:rsidR="00AF6FF9" w:rsidRPr="00706462">
        <w:rPr>
          <w:rFonts w:ascii="Book Antiqua" w:eastAsia="Times New Roman" w:hAnsi="Book Antiqua" w:cstheme="minorHAnsi"/>
          <w:lang w:eastAsia="es-CO"/>
        </w:rPr>
        <w:t>e</w:t>
      </w:r>
      <w:r w:rsidRPr="00706462">
        <w:rPr>
          <w:rFonts w:ascii="Book Antiqua" w:eastAsia="Times New Roman" w:hAnsi="Book Antiqua" w:cstheme="minorHAnsi"/>
          <w:lang w:eastAsia="es-CO"/>
        </w:rPr>
        <w:t>l Presidente de la República, como Jefe de Estado, Jefe de Gobierno y máxima autoridad administrativa;</w:t>
      </w:r>
      <w:r w:rsidR="00AF6FF9" w:rsidRPr="00706462">
        <w:rPr>
          <w:rFonts w:ascii="Book Antiqua" w:eastAsia="Times New Roman" w:hAnsi="Book Antiqua" w:cstheme="minorHAnsi"/>
          <w:lang w:eastAsia="es-CO"/>
        </w:rPr>
        <w:t xml:space="preserve"> es el competente para </w:t>
      </w:r>
      <w:r w:rsidRPr="00706462">
        <w:rPr>
          <w:rFonts w:ascii="Book Antiqua" w:eastAsia="Times New Roman" w:hAnsi="Book Antiqua" w:cstheme="minorHAnsi"/>
          <w:lang w:eastAsia="es-CO"/>
        </w:rPr>
        <w:t>dirigir las relaciones internacionales, facultad que incluye, entre otras, la de celebrar con otros Estados tratados o convenios que posteriormente serán sometidos a la aprobación del Congreso.</w:t>
      </w:r>
    </w:p>
    <w:p w:rsidR="008254AA" w:rsidRPr="00706462" w:rsidRDefault="008254AA" w:rsidP="00BC3DC1">
      <w:pPr>
        <w:autoSpaceDN w:val="0"/>
        <w:adjustRightInd w:val="0"/>
        <w:jc w:val="both"/>
        <w:textAlignment w:val="center"/>
        <w:rPr>
          <w:rFonts w:ascii="Book Antiqua" w:eastAsia="Times New Roman" w:hAnsi="Book Antiqua" w:cstheme="minorHAnsi"/>
          <w:lang w:eastAsia="es-CO"/>
        </w:rPr>
      </w:pPr>
    </w:p>
    <w:p w:rsidR="008254AA" w:rsidRPr="00706462" w:rsidRDefault="00C15162" w:rsidP="00BC3DC1">
      <w:pPr>
        <w:autoSpaceDN w:val="0"/>
        <w:adjustRightInd w:val="0"/>
        <w:jc w:val="both"/>
        <w:textAlignment w:val="center"/>
        <w:rPr>
          <w:rFonts w:ascii="Book Antiqua" w:eastAsia="Times New Roman" w:hAnsi="Book Antiqua" w:cstheme="minorHAnsi"/>
          <w:lang w:eastAsia="es-CO"/>
        </w:rPr>
      </w:pPr>
      <w:r w:rsidRPr="00706462">
        <w:rPr>
          <w:rFonts w:ascii="Book Antiqua" w:eastAsia="Times New Roman" w:hAnsi="Book Antiqua" w:cstheme="minorHAnsi"/>
          <w:lang w:eastAsia="es-CO"/>
        </w:rPr>
        <w:t>Siendo así</w:t>
      </w:r>
      <w:r w:rsidR="008254AA" w:rsidRPr="00706462">
        <w:rPr>
          <w:rFonts w:ascii="Book Antiqua" w:eastAsia="Times New Roman" w:hAnsi="Book Antiqua" w:cstheme="minorHAnsi"/>
          <w:lang w:eastAsia="es-CO"/>
        </w:rPr>
        <w:t>,</w:t>
      </w:r>
      <w:r w:rsidR="00AA67BE" w:rsidRPr="00706462">
        <w:rPr>
          <w:rFonts w:ascii="Book Antiqua" w:eastAsia="Times New Roman" w:hAnsi="Book Antiqua" w:cstheme="minorHAnsi"/>
          <w:lang w:eastAsia="es-CO"/>
        </w:rPr>
        <w:t xml:space="preserve"> </w:t>
      </w:r>
      <w:r w:rsidR="008254AA" w:rsidRPr="00706462">
        <w:rPr>
          <w:rFonts w:ascii="Book Antiqua" w:eastAsia="Times New Roman" w:hAnsi="Book Antiqua" w:cstheme="minorHAnsi"/>
          <w:lang w:eastAsia="es-CO"/>
        </w:rPr>
        <w:t xml:space="preserve"> </w:t>
      </w:r>
      <w:r w:rsidR="00AA67BE" w:rsidRPr="00706462">
        <w:rPr>
          <w:rFonts w:ascii="Book Antiqua" w:eastAsia="Times New Roman" w:hAnsi="Book Antiqua" w:cstheme="minorHAnsi"/>
          <w:lang w:eastAsia="es-CO"/>
        </w:rPr>
        <w:t>resultan evidentes los reparos en cuanto a la</w:t>
      </w:r>
      <w:r w:rsidR="008254AA" w:rsidRPr="00706462">
        <w:rPr>
          <w:rFonts w:ascii="Book Antiqua" w:eastAsia="Times New Roman" w:hAnsi="Book Antiqua" w:cstheme="minorHAnsi"/>
          <w:lang w:eastAsia="es-CO"/>
        </w:rPr>
        <w:t xml:space="preserve"> constitucionalidad</w:t>
      </w:r>
      <w:r w:rsidR="00AA67BE" w:rsidRPr="00706462">
        <w:rPr>
          <w:rFonts w:ascii="Book Antiqua" w:eastAsia="Times New Roman" w:hAnsi="Book Antiqua" w:cstheme="minorHAnsi"/>
          <w:lang w:eastAsia="es-CO"/>
        </w:rPr>
        <w:t xml:space="preserve"> del proyecto</w:t>
      </w:r>
      <w:r w:rsidR="0084595C" w:rsidRPr="00706462">
        <w:rPr>
          <w:rFonts w:ascii="Book Antiqua" w:eastAsia="Times New Roman" w:hAnsi="Book Antiqua" w:cstheme="minorHAnsi"/>
          <w:lang w:eastAsia="es-CO"/>
        </w:rPr>
        <w:t xml:space="preserve"> en este sentido</w:t>
      </w:r>
      <w:r w:rsidR="008254AA" w:rsidRPr="00706462">
        <w:rPr>
          <w:rFonts w:ascii="Book Antiqua" w:eastAsia="Times New Roman" w:hAnsi="Book Antiqua" w:cstheme="minorHAnsi"/>
          <w:lang w:eastAsia="es-CO"/>
        </w:rPr>
        <w:t xml:space="preserve">, </w:t>
      </w:r>
      <w:r w:rsidR="005E2547" w:rsidRPr="00706462">
        <w:rPr>
          <w:rFonts w:ascii="Book Antiqua" w:eastAsia="Times New Roman" w:hAnsi="Book Antiqua" w:cstheme="minorHAnsi"/>
          <w:lang w:eastAsia="es-CO"/>
        </w:rPr>
        <w:t xml:space="preserve">pues </w:t>
      </w:r>
      <w:r w:rsidR="008254AA" w:rsidRPr="00706462">
        <w:rPr>
          <w:rFonts w:ascii="Book Antiqua" w:eastAsia="Times New Roman" w:hAnsi="Book Antiqua" w:cstheme="minorHAnsi"/>
          <w:lang w:eastAsia="es-CO"/>
        </w:rPr>
        <w:t>a través de la expedición de</w:t>
      </w:r>
      <w:r w:rsidR="00AF6FF9" w:rsidRPr="00706462">
        <w:rPr>
          <w:rFonts w:ascii="Book Antiqua" w:eastAsia="Times New Roman" w:hAnsi="Book Antiqua" w:cstheme="minorHAnsi"/>
          <w:lang w:eastAsia="es-CO"/>
        </w:rPr>
        <w:t xml:space="preserve"> esta iniciativa</w:t>
      </w:r>
      <w:r w:rsidR="008254AA" w:rsidRPr="00706462">
        <w:rPr>
          <w:rFonts w:ascii="Book Antiqua" w:eastAsia="Times New Roman" w:hAnsi="Book Antiqua" w:cstheme="minorHAnsi"/>
          <w:lang w:eastAsia="es-CO"/>
        </w:rPr>
        <w:t xml:space="preserve"> </w:t>
      </w:r>
      <w:r w:rsidR="00AF6FF9" w:rsidRPr="00706462">
        <w:rPr>
          <w:rFonts w:ascii="Book Antiqua" w:eastAsia="Times New Roman" w:hAnsi="Book Antiqua" w:cstheme="minorHAnsi"/>
          <w:lang w:eastAsia="es-CO"/>
        </w:rPr>
        <w:t xml:space="preserve">legislativa </w:t>
      </w:r>
      <w:r w:rsidR="008254AA" w:rsidRPr="00706462">
        <w:rPr>
          <w:rFonts w:ascii="Book Antiqua" w:eastAsia="Times New Roman" w:hAnsi="Book Antiqua" w:cstheme="minorHAnsi"/>
          <w:lang w:eastAsia="es-CO"/>
        </w:rPr>
        <w:t>se pretende</w:t>
      </w:r>
      <w:r w:rsidR="00AF6FF9" w:rsidRPr="00706462">
        <w:rPr>
          <w:rFonts w:ascii="Book Antiqua" w:eastAsia="Times New Roman" w:hAnsi="Book Antiqua" w:cstheme="minorHAnsi"/>
          <w:lang w:eastAsia="es-CO"/>
        </w:rPr>
        <w:t>n</w:t>
      </w:r>
      <w:r w:rsidR="008254AA" w:rsidRPr="00706462">
        <w:rPr>
          <w:rFonts w:ascii="Book Antiqua" w:eastAsia="Times New Roman" w:hAnsi="Book Antiqua" w:cstheme="minorHAnsi"/>
          <w:lang w:eastAsia="es-CO"/>
        </w:rPr>
        <w:t xml:space="preserve"> </w:t>
      </w:r>
      <w:r w:rsidRPr="00706462">
        <w:rPr>
          <w:rFonts w:ascii="Book Antiqua" w:eastAsia="Times New Roman" w:hAnsi="Book Antiqua" w:cstheme="minorHAnsi"/>
          <w:lang w:eastAsia="es-CO"/>
        </w:rPr>
        <w:t>a</w:t>
      </w:r>
      <w:r w:rsidR="008254AA" w:rsidRPr="00706462">
        <w:rPr>
          <w:rFonts w:ascii="Book Antiqua" w:eastAsia="Times New Roman" w:hAnsi="Book Antiqua" w:cstheme="minorHAnsi"/>
          <w:lang w:eastAsia="es-CO"/>
        </w:rPr>
        <w:t>bordar</w:t>
      </w:r>
      <w:r w:rsidRPr="00706462">
        <w:rPr>
          <w:rFonts w:ascii="Book Antiqua" w:eastAsia="Times New Roman" w:hAnsi="Book Antiqua" w:cstheme="minorHAnsi"/>
          <w:lang w:eastAsia="es-CO"/>
        </w:rPr>
        <w:t xml:space="preserve"> temas que afectan</w:t>
      </w:r>
      <w:r w:rsidR="00AF6FF9" w:rsidRPr="00706462">
        <w:rPr>
          <w:rFonts w:ascii="Book Antiqua" w:eastAsia="Times New Roman" w:hAnsi="Book Antiqua" w:cstheme="minorHAnsi"/>
          <w:lang w:eastAsia="es-CO"/>
        </w:rPr>
        <w:t xml:space="preserve"> límites constitucionales</w:t>
      </w:r>
      <w:r w:rsidR="0084595C" w:rsidRPr="00706462">
        <w:rPr>
          <w:rFonts w:ascii="Book Antiqua" w:eastAsia="Times New Roman" w:hAnsi="Book Antiqua" w:cstheme="minorHAnsi"/>
          <w:lang w:eastAsia="es-CO"/>
        </w:rPr>
        <w:t xml:space="preserve"> conferidos al gobierno</w:t>
      </w:r>
      <w:r w:rsidR="00AF6FF9" w:rsidRPr="00706462">
        <w:rPr>
          <w:rFonts w:ascii="Book Antiqua" w:eastAsia="Times New Roman" w:hAnsi="Book Antiqua" w:cstheme="minorHAnsi"/>
          <w:lang w:eastAsia="es-CO"/>
        </w:rPr>
        <w:t>, superando a</w:t>
      </w:r>
      <w:r w:rsidR="005E2547" w:rsidRPr="00706462">
        <w:rPr>
          <w:rFonts w:ascii="Book Antiqua" w:eastAsia="Times New Roman" w:hAnsi="Book Antiqua" w:cstheme="minorHAnsi"/>
          <w:lang w:eastAsia="es-CO"/>
        </w:rPr>
        <w:t>demás</w:t>
      </w:r>
      <w:r w:rsidR="00AF6FF9" w:rsidRPr="00706462">
        <w:rPr>
          <w:rFonts w:ascii="Book Antiqua" w:eastAsia="Times New Roman" w:hAnsi="Book Antiqua" w:cstheme="minorHAnsi"/>
          <w:lang w:eastAsia="es-CO"/>
        </w:rPr>
        <w:t xml:space="preserve"> el</w:t>
      </w:r>
      <w:r w:rsidR="008254AA" w:rsidRPr="00706462">
        <w:rPr>
          <w:rFonts w:ascii="Book Antiqua" w:eastAsia="Times New Roman" w:hAnsi="Book Antiqua" w:cstheme="minorHAnsi"/>
          <w:lang w:eastAsia="es-CO"/>
        </w:rPr>
        <w:t xml:space="preserve"> ejercicio de la </w:t>
      </w:r>
      <w:r w:rsidR="00AA67BE" w:rsidRPr="00706462">
        <w:rPr>
          <w:rFonts w:ascii="Book Antiqua" w:eastAsia="Times New Roman" w:hAnsi="Book Antiqua" w:cstheme="minorHAnsi"/>
          <w:lang w:eastAsia="es-CO"/>
        </w:rPr>
        <w:t>cláusula</w:t>
      </w:r>
      <w:r w:rsidR="008254AA" w:rsidRPr="00706462">
        <w:rPr>
          <w:rFonts w:ascii="Book Antiqua" w:eastAsia="Times New Roman" w:hAnsi="Book Antiqua" w:cstheme="minorHAnsi"/>
          <w:lang w:eastAsia="es-CO"/>
        </w:rPr>
        <w:t xml:space="preserve"> general de competencias</w:t>
      </w:r>
      <w:r w:rsidR="00AF6FF9" w:rsidRPr="00706462">
        <w:rPr>
          <w:rFonts w:ascii="Book Antiqua" w:eastAsia="Times New Roman" w:hAnsi="Book Antiqua" w:cstheme="minorHAnsi"/>
          <w:lang w:eastAsia="es-CO"/>
        </w:rPr>
        <w:t xml:space="preserve"> </w:t>
      </w:r>
      <w:r w:rsidR="005E2547" w:rsidRPr="00706462">
        <w:rPr>
          <w:rFonts w:ascii="Book Antiqua" w:eastAsia="Times New Roman" w:hAnsi="Book Antiqua" w:cstheme="minorHAnsi"/>
          <w:lang w:eastAsia="es-CO"/>
        </w:rPr>
        <w:t>conferida a</w:t>
      </w:r>
      <w:r w:rsidR="00AF6FF9" w:rsidRPr="00706462">
        <w:rPr>
          <w:rFonts w:ascii="Book Antiqua" w:eastAsia="Times New Roman" w:hAnsi="Book Antiqua" w:cstheme="minorHAnsi"/>
          <w:lang w:eastAsia="es-CO"/>
        </w:rPr>
        <w:t>l Congreso de la República</w:t>
      </w:r>
      <w:r w:rsidR="008254AA" w:rsidRPr="00706462">
        <w:rPr>
          <w:rFonts w:ascii="Book Antiqua" w:eastAsia="Times New Roman" w:hAnsi="Book Antiqua" w:cstheme="minorHAnsi"/>
          <w:lang w:eastAsia="es-CO"/>
        </w:rPr>
        <w:t xml:space="preserve">, </w:t>
      </w:r>
      <w:r w:rsidR="0084595C" w:rsidRPr="00706462">
        <w:rPr>
          <w:rFonts w:ascii="Book Antiqua" w:eastAsia="Times New Roman" w:hAnsi="Book Antiqua" w:cstheme="minorHAnsi"/>
          <w:lang w:eastAsia="es-CO"/>
        </w:rPr>
        <w:t>por</w:t>
      </w:r>
      <w:r w:rsidRPr="00706462">
        <w:rPr>
          <w:rFonts w:ascii="Book Antiqua" w:eastAsia="Times New Roman" w:hAnsi="Book Antiqua" w:cstheme="minorHAnsi"/>
          <w:lang w:eastAsia="es-CO"/>
        </w:rPr>
        <w:t xml:space="preserve"> </w:t>
      </w:r>
      <w:r w:rsidR="008254AA" w:rsidRPr="00706462">
        <w:rPr>
          <w:rFonts w:ascii="Book Antiqua" w:eastAsia="Times New Roman" w:hAnsi="Book Antiqua" w:cstheme="minorHAnsi"/>
          <w:lang w:eastAsia="es-CO"/>
        </w:rPr>
        <w:t>pretende</w:t>
      </w:r>
      <w:r w:rsidR="00AF6FF9" w:rsidRPr="00706462">
        <w:rPr>
          <w:rFonts w:ascii="Book Antiqua" w:eastAsia="Times New Roman" w:hAnsi="Book Antiqua" w:cstheme="minorHAnsi"/>
          <w:lang w:eastAsia="es-CO"/>
        </w:rPr>
        <w:t>r</w:t>
      </w:r>
      <w:r w:rsidR="008254AA" w:rsidRPr="00706462">
        <w:rPr>
          <w:rFonts w:ascii="Book Antiqua" w:eastAsia="Times New Roman" w:hAnsi="Book Antiqua" w:cstheme="minorHAnsi"/>
          <w:lang w:eastAsia="es-CO"/>
        </w:rPr>
        <w:t xml:space="preserve"> introducir obligaciones al Presidente de la República </w:t>
      </w:r>
      <w:r w:rsidRPr="00706462">
        <w:rPr>
          <w:rFonts w:ascii="Book Antiqua" w:eastAsia="Times New Roman" w:hAnsi="Book Antiqua" w:cstheme="minorHAnsi"/>
          <w:lang w:eastAsia="es-CO"/>
        </w:rPr>
        <w:t>re</w:t>
      </w:r>
      <w:r w:rsidR="00AF6FF9" w:rsidRPr="00706462">
        <w:rPr>
          <w:rFonts w:ascii="Book Antiqua" w:eastAsia="Times New Roman" w:hAnsi="Book Antiqua" w:cstheme="minorHAnsi"/>
          <w:lang w:eastAsia="es-CO"/>
        </w:rPr>
        <w:t>lacionadas con el</w:t>
      </w:r>
      <w:r w:rsidR="008254AA" w:rsidRPr="00706462">
        <w:rPr>
          <w:rFonts w:ascii="Book Antiqua" w:eastAsia="Times New Roman" w:hAnsi="Book Antiqua" w:cstheme="minorHAnsi"/>
          <w:lang w:eastAsia="es-CO"/>
        </w:rPr>
        <w:t xml:space="preserve"> manejo </w:t>
      </w:r>
      <w:r w:rsidRPr="00706462">
        <w:rPr>
          <w:rFonts w:ascii="Book Antiqua" w:eastAsia="Times New Roman" w:hAnsi="Book Antiqua" w:cstheme="minorHAnsi"/>
          <w:lang w:eastAsia="es-CO"/>
        </w:rPr>
        <w:t>que debe dar a</w:t>
      </w:r>
      <w:r w:rsidR="008254AA" w:rsidRPr="00706462">
        <w:rPr>
          <w:rFonts w:ascii="Book Antiqua" w:eastAsia="Times New Roman" w:hAnsi="Book Antiqua" w:cstheme="minorHAnsi"/>
          <w:lang w:eastAsia="es-CO"/>
        </w:rPr>
        <w:t xml:space="preserve"> las relaciones internacionales.</w:t>
      </w:r>
    </w:p>
    <w:p w:rsidR="008254AA" w:rsidRPr="00706462" w:rsidRDefault="008254AA" w:rsidP="00BC3DC1">
      <w:pPr>
        <w:autoSpaceDN w:val="0"/>
        <w:adjustRightInd w:val="0"/>
        <w:jc w:val="both"/>
        <w:textAlignment w:val="center"/>
        <w:rPr>
          <w:rFonts w:ascii="Book Antiqua" w:eastAsia="Times New Roman" w:hAnsi="Book Antiqua" w:cstheme="minorHAnsi"/>
          <w:lang w:eastAsia="es-CO"/>
        </w:rPr>
      </w:pPr>
    </w:p>
    <w:p w:rsidR="00061991" w:rsidRPr="00706462" w:rsidRDefault="0084595C" w:rsidP="00BC3DC1">
      <w:pPr>
        <w:autoSpaceDN w:val="0"/>
        <w:adjustRightInd w:val="0"/>
        <w:jc w:val="both"/>
        <w:textAlignment w:val="center"/>
        <w:rPr>
          <w:rFonts w:ascii="Book Antiqua" w:eastAsia="Times New Roman" w:hAnsi="Book Antiqua" w:cstheme="minorHAnsi"/>
          <w:lang w:eastAsia="es-CO"/>
        </w:rPr>
      </w:pPr>
      <w:r w:rsidRPr="00706462">
        <w:rPr>
          <w:rFonts w:ascii="Book Antiqua" w:eastAsia="Times New Roman" w:hAnsi="Book Antiqua" w:cstheme="minorHAnsi"/>
          <w:lang w:eastAsia="es-CO"/>
        </w:rPr>
        <w:t>L</w:t>
      </w:r>
      <w:r w:rsidR="008254AA" w:rsidRPr="00706462">
        <w:rPr>
          <w:rFonts w:ascii="Book Antiqua" w:eastAsia="Times New Roman" w:hAnsi="Book Antiqua" w:cstheme="minorHAnsi"/>
          <w:lang w:eastAsia="es-CO"/>
        </w:rPr>
        <w:t>a Corte Constitucional</w:t>
      </w:r>
      <w:r w:rsidR="00061991" w:rsidRPr="00706462">
        <w:rPr>
          <w:rFonts w:ascii="Book Antiqua" w:eastAsia="Times New Roman" w:hAnsi="Book Antiqua" w:cstheme="minorHAnsi"/>
          <w:lang w:eastAsia="es-CO"/>
        </w:rPr>
        <w:t xml:space="preserve"> </w:t>
      </w:r>
      <w:r w:rsidR="00AA67BE" w:rsidRPr="00706462">
        <w:rPr>
          <w:rFonts w:ascii="Book Antiqua" w:eastAsia="Times New Roman" w:hAnsi="Book Antiqua" w:cstheme="minorHAnsi"/>
          <w:lang w:eastAsia="es-CO"/>
        </w:rPr>
        <w:t>en situacio</w:t>
      </w:r>
      <w:r w:rsidR="00061991" w:rsidRPr="00706462">
        <w:rPr>
          <w:rFonts w:ascii="Book Antiqua" w:eastAsia="Times New Roman" w:hAnsi="Book Antiqua" w:cstheme="minorHAnsi"/>
          <w:lang w:eastAsia="es-CO"/>
        </w:rPr>
        <w:t>n</w:t>
      </w:r>
      <w:r w:rsidR="00AA67BE" w:rsidRPr="00706462">
        <w:rPr>
          <w:rFonts w:ascii="Book Antiqua" w:eastAsia="Times New Roman" w:hAnsi="Book Antiqua" w:cstheme="minorHAnsi"/>
          <w:lang w:eastAsia="es-CO"/>
        </w:rPr>
        <w:t>es similares a la que hoy es objeto de estudio</w:t>
      </w:r>
      <w:r w:rsidR="00061991" w:rsidRPr="00706462">
        <w:rPr>
          <w:rFonts w:ascii="Book Antiqua" w:eastAsia="Times New Roman" w:hAnsi="Book Antiqua" w:cstheme="minorHAnsi"/>
          <w:lang w:eastAsia="es-CO"/>
        </w:rPr>
        <w:t xml:space="preserve">, entre otros, en </w:t>
      </w:r>
      <w:r w:rsidR="00AA67BE" w:rsidRPr="00706462">
        <w:rPr>
          <w:rFonts w:ascii="Book Antiqua" w:eastAsia="Times New Roman" w:hAnsi="Book Antiqua" w:cstheme="minorHAnsi"/>
          <w:lang w:eastAsia="es-CO"/>
        </w:rPr>
        <w:t xml:space="preserve">la </w:t>
      </w:r>
      <w:r w:rsidR="00061991" w:rsidRPr="00706462">
        <w:rPr>
          <w:rFonts w:ascii="Book Antiqua" w:eastAsia="Times New Roman" w:hAnsi="Book Antiqua" w:cstheme="minorHAnsi"/>
          <w:lang w:eastAsia="es-CO"/>
        </w:rPr>
        <w:t xml:space="preserve">sentencia C-1050 de 2012 </w:t>
      </w:r>
      <w:r w:rsidRPr="00706462">
        <w:rPr>
          <w:rFonts w:ascii="Book Antiqua" w:eastAsia="Times New Roman" w:hAnsi="Book Antiqua" w:cstheme="minorHAnsi"/>
          <w:lang w:eastAsia="es-CO"/>
        </w:rPr>
        <w:t>ha señalado</w:t>
      </w:r>
      <w:r w:rsidR="00061991" w:rsidRPr="00706462">
        <w:rPr>
          <w:rFonts w:ascii="Book Antiqua" w:eastAsia="Times New Roman" w:hAnsi="Book Antiqua" w:cstheme="minorHAnsi"/>
          <w:lang w:eastAsia="es-CO"/>
        </w:rPr>
        <w:t>:</w:t>
      </w:r>
      <w:r w:rsidR="00C15162" w:rsidRPr="00706462">
        <w:rPr>
          <w:rFonts w:ascii="Book Antiqua" w:eastAsia="Times New Roman" w:hAnsi="Book Antiqua" w:cstheme="minorHAnsi"/>
          <w:lang w:eastAsia="es-CO"/>
        </w:rPr>
        <w:t xml:space="preserve"> </w:t>
      </w:r>
      <w:r w:rsidR="008254AA" w:rsidRPr="00706462">
        <w:rPr>
          <w:rFonts w:ascii="Book Antiqua" w:eastAsia="Times New Roman" w:hAnsi="Book Antiqua" w:cstheme="minorHAnsi"/>
          <w:lang w:eastAsia="es-CO"/>
        </w:rPr>
        <w:t xml:space="preserve"> </w:t>
      </w:r>
    </w:p>
    <w:p w:rsidR="00061991" w:rsidRPr="00706462" w:rsidRDefault="00061991" w:rsidP="00BC3DC1">
      <w:pPr>
        <w:autoSpaceDN w:val="0"/>
        <w:adjustRightInd w:val="0"/>
        <w:jc w:val="both"/>
        <w:textAlignment w:val="center"/>
        <w:rPr>
          <w:rFonts w:ascii="Book Antiqua" w:eastAsia="Times New Roman" w:hAnsi="Book Antiqua" w:cstheme="minorHAnsi"/>
          <w:lang w:eastAsia="es-CO"/>
        </w:rPr>
      </w:pPr>
    </w:p>
    <w:p w:rsidR="00C15162" w:rsidRPr="00706462" w:rsidRDefault="00C15162" w:rsidP="00BC3DC1">
      <w:pPr>
        <w:autoSpaceDN w:val="0"/>
        <w:adjustRightInd w:val="0"/>
        <w:jc w:val="both"/>
        <w:textAlignment w:val="center"/>
        <w:rPr>
          <w:rFonts w:ascii="Book Antiqua" w:hAnsi="Book Antiqua" w:cstheme="minorHAnsi"/>
        </w:rPr>
      </w:pPr>
      <w:r w:rsidRPr="00706462">
        <w:rPr>
          <w:rFonts w:ascii="Book Antiqua" w:eastAsia="Times New Roman" w:hAnsi="Book Antiqua" w:cstheme="minorHAnsi"/>
          <w:lang w:eastAsia="es-CO"/>
        </w:rPr>
        <w:t>“</w:t>
      </w:r>
      <w:r w:rsidRPr="00706462">
        <w:rPr>
          <w:rFonts w:ascii="Book Antiqua" w:hAnsi="Book Antiqua" w:cstheme="minorHAnsi"/>
          <w:i/>
        </w:rPr>
        <w:t xml:space="preserve">El ejercicio del poder legislativo sólo puede ser ejercido por el Congreso de la República dentro de los límites que establece el orden constitucional vigente. Son varios los casos en los cuales un </w:t>
      </w:r>
      <w:r w:rsidRPr="00706462">
        <w:rPr>
          <w:rFonts w:ascii="Book Antiqua" w:hAnsi="Book Antiqua" w:cstheme="minorHAnsi"/>
          <w:i/>
        </w:rPr>
        <w:lastRenderedPageBreak/>
        <w:t>determinado contenido normativo no puede ser objeto de una ley de la República, bien sea, por ejemplo, porque su contenido materialmente contraría alguna regla o algún mandato constitucional, o porque la ley se ocupa materialmente de una cuestión que, en democracia, no le es dado definir a un parlamento”.</w:t>
      </w:r>
    </w:p>
    <w:p w:rsidR="00061991" w:rsidRPr="00706462" w:rsidRDefault="00061991" w:rsidP="00BC3DC1">
      <w:pPr>
        <w:autoSpaceDN w:val="0"/>
        <w:adjustRightInd w:val="0"/>
        <w:jc w:val="both"/>
        <w:textAlignment w:val="center"/>
        <w:rPr>
          <w:rFonts w:ascii="Book Antiqua" w:eastAsia="Times New Roman" w:hAnsi="Book Antiqua" w:cstheme="minorHAnsi"/>
          <w:lang w:eastAsia="es-CO"/>
        </w:rPr>
      </w:pPr>
    </w:p>
    <w:p w:rsidR="00061991" w:rsidRPr="00706462" w:rsidRDefault="00061991" w:rsidP="00BC3DC1">
      <w:pPr>
        <w:autoSpaceDN w:val="0"/>
        <w:adjustRightInd w:val="0"/>
        <w:jc w:val="both"/>
        <w:textAlignment w:val="center"/>
        <w:rPr>
          <w:rFonts w:ascii="Book Antiqua" w:eastAsia="Times New Roman" w:hAnsi="Book Antiqua" w:cstheme="minorHAnsi"/>
          <w:lang w:eastAsia="es-CO"/>
        </w:rPr>
      </w:pPr>
      <w:r w:rsidRPr="00706462">
        <w:rPr>
          <w:rFonts w:ascii="Book Antiqua" w:eastAsia="Times New Roman" w:hAnsi="Book Antiqua" w:cstheme="minorHAnsi"/>
          <w:lang w:eastAsia="es-CO"/>
        </w:rPr>
        <w:t xml:space="preserve">Y más adelante agregó: </w:t>
      </w:r>
    </w:p>
    <w:p w:rsidR="00061991" w:rsidRPr="00706462" w:rsidRDefault="00061991" w:rsidP="00BC3DC1">
      <w:pPr>
        <w:autoSpaceDN w:val="0"/>
        <w:adjustRightInd w:val="0"/>
        <w:jc w:val="both"/>
        <w:textAlignment w:val="center"/>
        <w:rPr>
          <w:rFonts w:ascii="Book Antiqua" w:eastAsia="Times New Roman" w:hAnsi="Book Antiqua" w:cstheme="minorHAnsi"/>
          <w:lang w:eastAsia="es-CO"/>
        </w:rPr>
      </w:pPr>
    </w:p>
    <w:p w:rsidR="00C15162" w:rsidRPr="00706462" w:rsidRDefault="00061991" w:rsidP="00BC3DC1">
      <w:pPr>
        <w:autoSpaceDN w:val="0"/>
        <w:adjustRightInd w:val="0"/>
        <w:jc w:val="both"/>
        <w:textAlignment w:val="center"/>
        <w:rPr>
          <w:rFonts w:ascii="Book Antiqua" w:hAnsi="Book Antiqua" w:cstheme="minorHAnsi"/>
          <w:i/>
        </w:rPr>
      </w:pPr>
      <w:r w:rsidRPr="00706462">
        <w:rPr>
          <w:rFonts w:ascii="Book Antiqua" w:hAnsi="Book Antiqua" w:cstheme="minorHAnsi"/>
          <w:i/>
        </w:rPr>
        <w:t>“Uno de los límites que fija la Constitución a la cláusula general de competencia radicada en el legislador, resaltado por la Corte, se refiere a las competencias de otras ramas del poder público, como lo es el poder Ejecutivo</w:t>
      </w:r>
      <w:r w:rsidR="00DB4A25" w:rsidRPr="00706462">
        <w:rPr>
          <w:rFonts w:ascii="Book Antiqua" w:hAnsi="Book Antiqua" w:cstheme="minorHAnsi"/>
          <w:i/>
        </w:rPr>
        <w:t>.</w:t>
      </w:r>
    </w:p>
    <w:p w:rsidR="00DB4A25" w:rsidRPr="00706462" w:rsidRDefault="00DB4A25" w:rsidP="00BC3DC1">
      <w:pPr>
        <w:autoSpaceDN w:val="0"/>
        <w:adjustRightInd w:val="0"/>
        <w:jc w:val="both"/>
        <w:textAlignment w:val="center"/>
        <w:rPr>
          <w:rFonts w:ascii="Book Antiqua" w:hAnsi="Book Antiqua" w:cstheme="minorHAnsi"/>
          <w:i/>
        </w:rPr>
      </w:pPr>
    </w:p>
    <w:p w:rsidR="00DB4A25" w:rsidRPr="00706462" w:rsidRDefault="00DB4A25" w:rsidP="00BC3DC1">
      <w:pPr>
        <w:autoSpaceDN w:val="0"/>
        <w:adjustRightInd w:val="0"/>
        <w:jc w:val="both"/>
        <w:textAlignment w:val="center"/>
        <w:rPr>
          <w:rFonts w:ascii="Book Antiqua" w:eastAsia="Times New Roman" w:hAnsi="Book Antiqua" w:cstheme="minorHAnsi"/>
          <w:i/>
          <w:lang w:eastAsia="es-CO"/>
        </w:rPr>
      </w:pPr>
      <w:r w:rsidRPr="00706462">
        <w:rPr>
          <w:rFonts w:ascii="Book Antiqua" w:hAnsi="Book Antiqua" w:cstheme="minorHAnsi"/>
          <w:i/>
        </w:rPr>
        <w:t>(…)</w:t>
      </w:r>
    </w:p>
    <w:p w:rsidR="00061991" w:rsidRPr="00706462" w:rsidRDefault="00061991" w:rsidP="00BC3DC1">
      <w:pPr>
        <w:autoSpaceDN w:val="0"/>
        <w:adjustRightInd w:val="0"/>
        <w:jc w:val="both"/>
        <w:textAlignment w:val="center"/>
        <w:rPr>
          <w:rFonts w:ascii="Book Antiqua" w:eastAsia="Times New Roman" w:hAnsi="Book Antiqua" w:cstheme="minorHAnsi"/>
          <w:i/>
          <w:lang w:eastAsia="es-CO"/>
        </w:rPr>
      </w:pPr>
    </w:p>
    <w:p w:rsidR="00DD261A" w:rsidRPr="00706462" w:rsidRDefault="00DB4A25" w:rsidP="00BC3DC1">
      <w:pPr>
        <w:autoSpaceDN w:val="0"/>
        <w:adjustRightInd w:val="0"/>
        <w:jc w:val="both"/>
        <w:textAlignment w:val="center"/>
        <w:rPr>
          <w:rFonts w:ascii="Book Antiqua" w:hAnsi="Book Antiqua" w:cstheme="minorHAnsi"/>
          <w:i/>
        </w:rPr>
      </w:pPr>
      <w:r w:rsidRPr="00706462">
        <w:rPr>
          <w:rFonts w:ascii="Book Antiqua" w:hAnsi="Book Antiqua" w:cstheme="minorHAnsi"/>
          <w:i/>
        </w:rPr>
        <w:t>En ocasiones el Congreso de la República de Colombia cumple su función democrática de control de las relaciones internacionales, al decidir sobre las leyes aprobatorias de los tratados adelantados por el Gobierno Nacional en el ejercicio de sus especiales competencias en materia de dirección y conducción de las relaciones internacionales Esto es, la voluntad internacional de Colombia sólo puede ser dada, entre otras, con el visto bueno del foro de representación democrática por excelencia. En estas ocasiones, la intervención del Congreso de la República en el contexto del manejo de las relaciones internacionales es clara y, por supuesto, constitucionalmente legítima</w:t>
      </w:r>
      <w:r w:rsidR="0084595C" w:rsidRPr="00706462">
        <w:rPr>
          <w:rFonts w:ascii="Book Antiqua" w:hAnsi="Book Antiqua" w:cstheme="minorHAnsi"/>
          <w:i/>
        </w:rPr>
        <w:t>”</w:t>
      </w:r>
      <w:r w:rsidRPr="00706462">
        <w:rPr>
          <w:rFonts w:ascii="Book Antiqua" w:hAnsi="Book Antiqua" w:cstheme="minorHAnsi"/>
          <w:i/>
        </w:rPr>
        <w:t>.</w:t>
      </w:r>
    </w:p>
    <w:p w:rsidR="00DB4A25" w:rsidRPr="00706462" w:rsidRDefault="00DB4A25" w:rsidP="00BC3DC1">
      <w:pPr>
        <w:autoSpaceDN w:val="0"/>
        <w:adjustRightInd w:val="0"/>
        <w:jc w:val="both"/>
        <w:textAlignment w:val="center"/>
        <w:rPr>
          <w:rFonts w:ascii="Book Antiqua" w:eastAsia="Times New Roman" w:hAnsi="Book Antiqua" w:cstheme="minorHAnsi"/>
          <w:i/>
          <w:lang w:eastAsia="es-CO"/>
        </w:rPr>
      </w:pPr>
    </w:p>
    <w:p w:rsidR="00C15162" w:rsidRPr="00706462" w:rsidRDefault="00C15162" w:rsidP="00BC3DC1">
      <w:pPr>
        <w:autoSpaceDN w:val="0"/>
        <w:adjustRightInd w:val="0"/>
        <w:jc w:val="both"/>
        <w:textAlignment w:val="center"/>
        <w:rPr>
          <w:rFonts w:ascii="Book Antiqua" w:eastAsia="Times New Roman" w:hAnsi="Book Antiqua" w:cstheme="minorHAnsi"/>
          <w:lang w:eastAsia="es-CO"/>
        </w:rPr>
      </w:pPr>
      <w:r w:rsidRPr="00706462">
        <w:rPr>
          <w:rFonts w:ascii="Book Antiqua" w:eastAsia="Times New Roman" w:hAnsi="Book Antiqua" w:cstheme="minorHAnsi"/>
          <w:lang w:eastAsia="es-CO"/>
        </w:rPr>
        <w:t xml:space="preserve">En esas condiciones, </w:t>
      </w:r>
      <w:r w:rsidR="0084595C" w:rsidRPr="00706462">
        <w:rPr>
          <w:rFonts w:ascii="Book Antiqua" w:eastAsia="Times New Roman" w:hAnsi="Book Antiqua" w:cstheme="minorHAnsi"/>
          <w:lang w:eastAsia="es-CO"/>
        </w:rPr>
        <w:t xml:space="preserve">la </w:t>
      </w:r>
      <w:r w:rsidRPr="00706462">
        <w:rPr>
          <w:rFonts w:ascii="Book Antiqua" w:eastAsia="Times New Roman" w:hAnsi="Book Antiqua" w:cstheme="minorHAnsi"/>
          <w:lang w:eastAsia="es-CO"/>
        </w:rPr>
        <w:t>impo</w:t>
      </w:r>
      <w:r w:rsidR="0084595C" w:rsidRPr="00706462">
        <w:rPr>
          <w:rFonts w:ascii="Book Antiqua" w:eastAsia="Times New Roman" w:hAnsi="Book Antiqua" w:cstheme="minorHAnsi"/>
          <w:lang w:eastAsia="es-CO"/>
        </w:rPr>
        <w:t>sición de</w:t>
      </w:r>
      <w:r w:rsidRPr="00706462">
        <w:rPr>
          <w:rFonts w:ascii="Book Antiqua" w:eastAsia="Times New Roman" w:hAnsi="Book Antiqua" w:cstheme="minorHAnsi"/>
          <w:lang w:eastAsia="es-CO"/>
        </w:rPr>
        <w:t xml:space="preserve"> </w:t>
      </w:r>
      <w:r w:rsidR="007D4290" w:rsidRPr="00706462">
        <w:rPr>
          <w:rFonts w:ascii="Book Antiqua" w:eastAsia="Times New Roman" w:hAnsi="Book Antiqua" w:cstheme="minorHAnsi"/>
          <w:lang w:eastAsia="es-CO"/>
        </w:rPr>
        <w:t>esta serie de</w:t>
      </w:r>
      <w:r w:rsidR="0084595C" w:rsidRPr="00706462">
        <w:rPr>
          <w:rFonts w:ascii="Book Antiqua" w:eastAsia="Times New Roman" w:hAnsi="Book Antiqua" w:cstheme="minorHAnsi"/>
          <w:lang w:eastAsia="es-CO"/>
        </w:rPr>
        <w:t xml:space="preserve"> </w:t>
      </w:r>
      <w:r w:rsidR="00AA67BE" w:rsidRPr="00706462">
        <w:rPr>
          <w:rFonts w:ascii="Book Antiqua" w:eastAsia="Times New Roman" w:hAnsi="Book Antiqua" w:cstheme="minorHAnsi"/>
          <w:lang w:eastAsia="es-CO"/>
        </w:rPr>
        <w:t xml:space="preserve">obligaciones </w:t>
      </w:r>
      <w:r w:rsidRPr="00706462">
        <w:rPr>
          <w:rFonts w:ascii="Book Antiqua" w:eastAsia="Times New Roman" w:hAnsi="Book Antiqua" w:cstheme="minorHAnsi"/>
          <w:lang w:eastAsia="es-CO"/>
        </w:rPr>
        <w:t>al Presidente de la República</w:t>
      </w:r>
      <w:r w:rsidR="00AA67BE" w:rsidRPr="00706462">
        <w:rPr>
          <w:rFonts w:ascii="Book Antiqua" w:eastAsia="Times New Roman" w:hAnsi="Book Antiqua" w:cstheme="minorHAnsi"/>
          <w:lang w:eastAsia="es-CO"/>
        </w:rPr>
        <w:t xml:space="preserve"> con</w:t>
      </w:r>
      <w:r w:rsidR="005E2547" w:rsidRPr="00706462">
        <w:rPr>
          <w:rFonts w:ascii="Book Antiqua" w:eastAsia="Times New Roman" w:hAnsi="Book Antiqua" w:cstheme="minorHAnsi"/>
          <w:lang w:eastAsia="es-CO"/>
        </w:rPr>
        <w:t>lleva</w:t>
      </w:r>
      <w:r w:rsidR="00AA67BE" w:rsidRPr="00706462">
        <w:rPr>
          <w:rFonts w:ascii="Book Antiqua" w:eastAsia="Times New Roman" w:hAnsi="Book Antiqua" w:cstheme="minorHAnsi"/>
          <w:lang w:eastAsia="es-CO"/>
        </w:rPr>
        <w:t xml:space="preserve"> inexorablemente </w:t>
      </w:r>
      <w:r w:rsidR="007D4290" w:rsidRPr="00706462">
        <w:rPr>
          <w:rFonts w:ascii="Book Antiqua" w:eastAsia="Times New Roman" w:hAnsi="Book Antiqua" w:cstheme="minorHAnsi"/>
          <w:lang w:eastAsia="es-CO"/>
        </w:rPr>
        <w:t xml:space="preserve">a </w:t>
      </w:r>
      <w:r w:rsidR="00AA67BE" w:rsidRPr="00706462">
        <w:rPr>
          <w:rFonts w:ascii="Book Antiqua" w:eastAsia="Times New Roman" w:hAnsi="Book Antiqua" w:cstheme="minorHAnsi"/>
          <w:lang w:eastAsia="es-CO"/>
        </w:rPr>
        <w:t>limitar</w:t>
      </w:r>
      <w:r w:rsidR="00061991" w:rsidRPr="00706462">
        <w:rPr>
          <w:rFonts w:ascii="Book Antiqua" w:eastAsia="Times New Roman" w:hAnsi="Book Antiqua" w:cstheme="minorHAnsi"/>
          <w:lang w:eastAsia="es-CO"/>
        </w:rPr>
        <w:t xml:space="preserve"> su </w:t>
      </w:r>
      <w:r w:rsidR="00AA67BE" w:rsidRPr="00706462">
        <w:rPr>
          <w:rFonts w:ascii="Book Antiqua" w:eastAsia="Times New Roman" w:hAnsi="Book Antiqua" w:cstheme="minorHAnsi"/>
          <w:lang w:eastAsia="es-CO"/>
        </w:rPr>
        <w:t xml:space="preserve">libertad y </w:t>
      </w:r>
      <w:r w:rsidR="00061991" w:rsidRPr="00706462">
        <w:rPr>
          <w:rFonts w:ascii="Book Antiqua" w:eastAsia="Times New Roman" w:hAnsi="Book Antiqua" w:cstheme="minorHAnsi"/>
          <w:lang w:eastAsia="es-CO"/>
        </w:rPr>
        <w:t xml:space="preserve">autonomía </w:t>
      </w:r>
      <w:r w:rsidR="00AA67BE" w:rsidRPr="00706462">
        <w:rPr>
          <w:rFonts w:ascii="Book Antiqua" w:eastAsia="Times New Roman" w:hAnsi="Book Antiqua" w:cstheme="minorHAnsi"/>
          <w:lang w:eastAsia="es-CO"/>
        </w:rPr>
        <w:t xml:space="preserve">frente </w:t>
      </w:r>
      <w:r w:rsidR="00061991" w:rsidRPr="00706462">
        <w:rPr>
          <w:rFonts w:ascii="Book Antiqua" w:eastAsia="Times New Roman" w:hAnsi="Book Antiqua" w:cstheme="minorHAnsi"/>
          <w:lang w:eastAsia="es-CO"/>
        </w:rPr>
        <w:t xml:space="preserve">al manejo de </w:t>
      </w:r>
      <w:r w:rsidRPr="00706462">
        <w:rPr>
          <w:rFonts w:ascii="Book Antiqua" w:eastAsia="Times New Roman" w:hAnsi="Book Antiqua" w:cstheme="minorHAnsi"/>
          <w:lang w:eastAsia="es-CO"/>
        </w:rPr>
        <w:t xml:space="preserve">las relaciones </w:t>
      </w:r>
      <w:r w:rsidR="00061991" w:rsidRPr="00706462">
        <w:rPr>
          <w:rFonts w:ascii="Book Antiqua" w:eastAsia="Times New Roman" w:hAnsi="Book Antiqua" w:cstheme="minorHAnsi"/>
          <w:lang w:eastAsia="es-CO"/>
        </w:rPr>
        <w:t>internacionales con otros Estados</w:t>
      </w:r>
      <w:r w:rsidR="00AA67BE" w:rsidRPr="00706462">
        <w:rPr>
          <w:rFonts w:ascii="Book Antiqua" w:eastAsia="Times New Roman" w:hAnsi="Book Antiqua" w:cstheme="minorHAnsi"/>
          <w:lang w:eastAsia="es-CO"/>
        </w:rPr>
        <w:t xml:space="preserve"> y se </w:t>
      </w:r>
      <w:r w:rsidR="00DD261A" w:rsidRPr="00706462">
        <w:rPr>
          <w:rFonts w:ascii="Book Antiqua" w:eastAsia="Times New Roman" w:hAnsi="Book Antiqua" w:cstheme="minorHAnsi"/>
          <w:lang w:eastAsia="es-CO"/>
        </w:rPr>
        <w:t>supera</w:t>
      </w:r>
      <w:r w:rsidR="00AA67BE" w:rsidRPr="00706462">
        <w:rPr>
          <w:rFonts w:ascii="Book Antiqua" w:eastAsia="Times New Roman" w:hAnsi="Book Antiqua" w:cstheme="minorHAnsi"/>
          <w:lang w:eastAsia="es-CO"/>
        </w:rPr>
        <w:t>n</w:t>
      </w:r>
      <w:r w:rsidR="00DD261A" w:rsidRPr="00706462">
        <w:rPr>
          <w:rFonts w:ascii="Book Antiqua" w:eastAsia="Times New Roman" w:hAnsi="Book Antiqua" w:cstheme="minorHAnsi"/>
          <w:lang w:eastAsia="es-CO"/>
        </w:rPr>
        <w:t xml:space="preserve"> las competencias </w:t>
      </w:r>
      <w:r w:rsidR="00755515" w:rsidRPr="00706462">
        <w:rPr>
          <w:rFonts w:ascii="Book Antiqua" w:eastAsia="Times New Roman" w:hAnsi="Book Antiqua" w:cstheme="minorHAnsi"/>
          <w:lang w:eastAsia="es-CO"/>
        </w:rPr>
        <w:t>que en materia de iniciativa legislativa han sido conferidas a</w:t>
      </w:r>
      <w:r w:rsidR="00AA67BE" w:rsidRPr="00706462">
        <w:rPr>
          <w:rFonts w:ascii="Book Antiqua" w:eastAsia="Times New Roman" w:hAnsi="Book Antiqua" w:cstheme="minorHAnsi"/>
          <w:lang w:eastAsia="es-CO"/>
        </w:rPr>
        <w:t>l Congreso de la Repúblic</w:t>
      </w:r>
      <w:r w:rsidR="00DD261A" w:rsidRPr="00706462">
        <w:rPr>
          <w:rFonts w:ascii="Book Antiqua" w:eastAsia="Times New Roman" w:hAnsi="Book Antiqua" w:cstheme="minorHAnsi"/>
          <w:lang w:eastAsia="es-CO"/>
        </w:rPr>
        <w:t>a</w:t>
      </w:r>
      <w:r w:rsidR="00AA67BE" w:rsidRPr="00706462">
        <w:rPr>
          <w:rFonts w:ascii="Book Antiqua" w:eastAsia="Times New Roman" w:hAnsi="Book Antiqua" w:cstheme="minorHAnsi"/>
          <w:lang w:eastAsia="es-CO"/>
        </w:rPr>
        <w:t>, a</w:t>
      </w:r>
      <w:r w:rsidR="00DD261A" w:rsidRPr="00706462">
        <w:rPr>
          <w:rFonts w:ascii="Book Antiqua" w:eastAsia="Times New Roman" w:hAnsi="Book Antiqua" w:cstheme="minorHAnsi"/>
          <w:lang w:eastAsia="es-CO"/>
        </w:rPr>
        <w:t>fecta</w:t>
      </w:r>
      <w:r w:rsidR="00AA67BE" w:rsidRPr="00706462">
        <w:rPr>
          <w:rFonts w:ascii="Book Antiqua" w:eastAsia="Times New Roman" w:hAnsi="Book Antiqua" w:cstheme="minorHAnsi"/>
          <w:lang w:eastAsia="es-CO"/>
        </w:rPr>
        <w:t>ndo así</w:t>
      </w:r>
      <w:r w:rsidR="00DD261A" w:rsidRPr="00706462">
        <w:rPr>
          <w:rFonts w:ascii="Book Antiqua" w:eastAsia="Times New Roman" w:hAnsi="Book Antiqua" w:cstheme="minorHAnsi"/>
          <w:lang w:eastAsia="es-CO"/>
        </w:rPr>
        <w:t xml:space="preserve"> el marco constitucional </w:t>
      </w:r>
      <w:r w:rsidR="000524F3" w:rsidRPr="00706462">
        <w:rPr>
          <w:rFonts w:ascii="Book Antiqua" w:eastAsia="Times New Roman" w:hAnsi="Book Antiqua" w:cstheme="minorHAnsi"/>
          <w:lang w:eastAsia="es-CO"/>
        </w:rPr>
        <w:t xml:space="preserve">y </w:t>
      </w:r>
      <w:r w:rsidR="00DD261A" w:rsidRPr="00706462">
        <w:rPr>
          <w:rFonts w:ascii="Book Antiqua" w:eastAsia="Times New Roman" w:hAnsi="Book Antiqua" w:cstheme="minorHAnsi"/>
          <w:lang w:eastAsia="es-CO"/>
        </w:rPr>
        <w:t>fu</w:t>
      </w:r>
      <w:r w:rsidR="000524F3" w:rsidRPr="00706462">
        <w:rPr>
          <w:rFonts w:ascii="Book Antiqua" w:eastAsia="Times New Roman" w:hAnsi="Book Antiqua" w:cstheme="minorHAnsi"/>
          <w:lang w:eastAsia="es-CO"/>
        </w:rPr>
        <w:t>ncional</w:t>
      </w:r>
      <w:r w:rsidR="00DD261A" w:rsidRPr="00706462">
        <w:rPr>
          <w:rFonts w:ascii="Book Antiqua" w:eastAsia="Times New Roman" w:hAnsi="Book Antiqua" w:cstheme="minorHAnsi"/>
          <w:lang w:eastAsia="es-CO"/>
        </w:rPr>
        <w:t xml:space="preserve"> de las ramas del poder público</w:t>
      </w:r>
      <w:r w:rsidRPr="00706462">
        <w:rPr>
          <w:rFonts w:ascii="Book Antiqua" w:eastAsia="Times New Roman" w:hAnsi="Book Antiqua" w:cstheme="minorHAnsi"/>
          <w:lang w:eastAsia="es-CO"/>
        </w:rPr>
        <w:t>.</w:t>
      </w:r>
    </w:p>
    <w:p w:rsidR="007D4290" w:rsidRPr="00706462" w:rsidRDefault="007D4290" w:rsidP="00BC3DC1">
      <w:pPr>
        <w:autoSpaceDN w:val="0"/>
        <w:adjustRightInd w:val="0"/>
        <w:jc w:val="both"/>
        <w:textAlignment w:val="center"/>
        <w:rPr>
          <w:rFonts w:ascii="Book Antiqua" w:eastAsia="Times New Roman" w:hAnsi="Book Antiqua" w:cstheme="minorHAnsi"/>
          <w:lang w:eastAsia="es-CO"/>
        </w:rPr>
      </w:pPr>
    </w:p>
    <w:p w:rsidR="00854F7C" w:rsidRPr="00706462" w:rsidRDefault="007D4290" w:rsidP="00BC3DC1">
      <w:pPr>
        <w:autoSpaceDN w:val="0"/>
        <w:adjustRightInd w:val="0"/>
        <w:jc w:val="both"/>
        <w:textAlignment w:val="center"/>
        <w:rPr>
          <w:rFonts w:ascii="Book Antiqua" w:eastAsia="Times New Roman" w:hAnsi="Book Antiqua" w:cstheme="minorHAnsi"/>
          <w:lang w:eastAsia="es-CO"/>
        </w:rPr>
      </w:pPr>
      <w:r w:rsidRPr="00706462">
        <w:rPr>
          <w:rFonts w:ascii="Book Antiqua" w:eastAsia="Times New Roman" w:hAnsi="Book Antiqua" w:cstheme="minorHAnsi"/>
          <w:lang w:eastAsia="es-CO"/>
        </w:rPr>
        <w:t xml:space="preserve">Ejemplo de lo anterior se puede evidenciar </w:t>
      </w:r>
      <w:r w:rsidR="005E2547" w:rsidRPr="00706462">
        <w:rPr>
          <w:rFonts w:ascii="Book Antiqua" w:eastAsia="Times New Roman" w:hAnsi="Book Antiqua" w:cstheme="minorHAnsi"/>
          <w:lang w:eastAsia="es-CO"/>
        </w:rPr>
        <w:t xml:space="preserve">al revisar </w:t>
      </w:r>
      <w:r w:rsidR="00C5103C" w:rsidRPr="00706462">
        <w:rPr>
          <w:rFonts w:ascii="Book Antiqua" w:eastAsia="Times New Roman" w:hAnsi="Book Antiqua" w:cstheme="minorHAnsi"/>
          <w:lang w:eastAsia="es-CO"/>
        </w:rPr>
        <w:t xml:space="preserve">el </w:t>
      </w:r>
      <w:r w:rsidR="005E2547" w:rsidRPr="00706462">
        <w:rPr>
          <w:rFonts w:ascii="Book Antiqua" w:eastAsia="Times New Roman" w:hAnsi="Book Antiqua" w:cstheme="minorHAnsi"/>
          <w:lang w:eastAsia="es-CO"/>
        </w:rPr>
        <w:t xml:space="preserve">contenido del </w:t>
      </w:r>
      <w:r w:rsidR="00C5103C" w:rsidRPr="00706462">
        <w:rPr>
          <w:rFonts w:ascii="Book Antiqua" w:eastAsia="Times New Roman" w:hAnsi="Book Antiqua" w:cstheme="minorHAnsi"/>
          <w:lang w:eastAsia="es-CO"/>
        </w:rPr>
        <w:t>artículo 4</w:t>
      </w:r>
      <w:r w:rsidR="00AB39C2" w:rsidRPr="00706462">
        <w:rPr>
          <w:rFonts w:ascii="Book Antiqua" w:eastAsia="Times New Roman" w:hAnsi="Book Antiqua" w:cstheme="minorHAnsi"/>
          <w:lang w:eastAsia="es-CO"/>
        </w:rPr>
        <w:t xml:space="preserve">º </w:t>
      </w:r>
      <w:r w:rsidR="00C5103C" w:rsidRPr="00706462">
        <w:rPr>
          <w:rFonts w:ascii="Book Antiqua" w:eastAsia="Times New Roman" w:hAnsi="Book Antiqua" w:cstheme="minorHAnsi"/>
          <w:lang w:eastAsia="es-CO"/>
        </w:rPr>
        <w:t>del proyecto</w:t>
      </w:r>
      <w:r w:rsidR="005E2547" w:rsidRPr="00706462">
        <w:rPr>
          <w:rFonts w:ascii="Book Antiqua" w:eastAsia="Times New Roman" w:hAnsi="Book Antiqua" w:cstheme="minorHAnsi"/>
          <w:lang w:eastAsia="es-CO"/>
        </w:rPr>
        <w:t xml:space="preserve">, </w:t>
      </w:r>
      <w:r w:rsidRPr="00706462">
        <w:rPr>
          <w:rFonts w:ascii="Book Antiqua" w:eastAsia="Times New Roman" w:hAnsi="Book Antiqua" w:cstheme="minorHAnsi"/>
          <w:lang w:eastAsia="es-CO"/>
        </w:rPr>
        <w:t>en e</w:t>
      </w:r>
      <w:r w:rsidR="005E2547" w:rsidRPr="00706462">
        <w:rPr>
          <w:rFonts w:ascii="Book Antiqua" w:eastAsia="Times New Roman" w:hAnsi="Book Antiqua" w:cstheme="minorHAnsi"/>
          <w:lang w:eastAsia="es-CO"/>
        </w:rPr>
        <w:t xml:space="preserve">l </w:t>
      </w:r>
      <w:r w:rsidRPr="00706462">
        <w:rPr>
          <w:rFonts w:ascii="Book Antiqua" w:eastAsia="Times New Roman" w:hAnsi="Book Antiqua" w:cstheme="minorHAnsi"/>
          <w:lang w:eastAsia="es-CO"/>
        </w:rPr>
        <w:t xml:space="preserve">cual </w:t>
      </w:r>
      <w:r w:rsidR="005E2547" w:rsidRPr="00706462">
        <w:rPr>
          <w:rFonts w:ascii="Book Antiqua" w:eastAsia="Times New Roman" w:hAnsi="Book Antiqua" w:cstheme="minorHAnsi"/>
          <w:lang w:eastAsia="es-CO"/>
        </w:rPr>
        <w:t>se</w:t>
      </w:r>
      <w:r w:rsidR="00C5103C" w:rsidRPr="00706462">
        <w:rPr>
          <w:rFonts w:ascii="Book Antiqua" w:eastAsia="Times New Roman" w:hAnsi="Book Antiqua" w:cstheme="minorHAnsi"/>
          <w:lang w:eastAsia="es-CO"/>
        </w:rPr>
        <w:t xml:space="preserve"> suprime la intervención del Ministerio de Relaciones Exteriores </w:t>
      </w:r>
      <w:r w:rsidRPr="00706462">
        <w:rPr>
          <w:rFonts w:ascii="Book Antiqua" w:eastAsia="Times New Roman" w:hAnsi="Book Antiqua" w:cstheme="minorHAnsi"/>
          <w:lang w:eastAsia="es-CO"/>
        </w:rPr>
        <w:t xml:space="preserve">para el trámite de </w:t>
      </w:r>
      <w:r w:rsidR="00C5103C" w:rsidRPr="00706462">
        <w:rPr>
          <w:rFonts w:ascii="Book Antiqua" w:eastAsia="Times New Roman" w:hAnsi="Book Antiqua" w:cstheme="minorHAnsi"/>
          <w:lang w:eastAsia="es-CO"/>
        </w:rPr>
        <w:t>las solicitudes de cooperación internacional, de</w:t>
      </w:r>
      <w:r w:rsidR="005E2547" w:rsidRPr="00706462">
        <w:rPr>
          <w:rFonts w:ascii="Book Antiqua" w:eastAsia="Times New Roman" w:hAnsi="Book Antiqua" w:cstheme="minorHAnsi"/>
          <w:lang w:eastAsia="es-CO"/>
        </w:rPr>
        <w:t>jando a un lado</w:t>
      </w:r>
      <w:r w:rsidR="00C5103C" w:rsidRPr="00706462">
        <w:rPr>
          <w:rFonts w:ascii="Book Antiqua" w:eastAsia="Times New Roman" w:hAnsi="Book Antiqua" w:cstheme="minorHAnsi"/>
          <w:lang w:eastAsia="es-CO"/>
        </w:rPr>
        <w:t xml:space="preserve"> </w:t>
      </w:r>
      <w:r w:rsidRPr="00706462">
        <w:rPr>
          <w:rFonts w:ascii="Book Antiqua" w:eastAsia="Times New Roman" w:hAnsi="Book Antiqua" w:cstheme="minorHAnsi"/>
          <w:lang w:eastAsia="es-CO"/>
        </w:rPr>
        <w:t xml:space="preserve">que esas </w:t>
      </w:r>
      <w:r w:rsidR="00C5103C" w:rsidRPr="00706462">
        <w:rPr>
          <w:rFonts w:ascii="Book Antiqua" w:eastAsia="Times New Roman" w:hAnsi="Book Antiqua" w:cstheme="minorHAnsi"/>
          <w:lang w:eastAsia="es-CO"/>
        </w:rPr>
        <w:t>funciones le corresponden a esa cartera ministerial como delegada de</w:t>
      </w:r>
      <w:r w:rsidRPr="00706462">
        <w:rPr>
          <w:rFonts w:ascii="Book Antiqua" w:eastAsia="Times New Roman" w:hAnsi="Book Antiqua" w:cstheme="minorHAnsi"/>
          <w:lang w:eastAsia="es-CO"/>
        </w:rPr>
        <w:t>l Presidente de la República en</w:t>
      </w:r>
      <w:r w:rsidR="00C5103C" w:rsidRPr="00706462">
        <w:rPr>
          <w:rFonts w:ascii="Book Antiqua" w:eastAsia="Times New Roman" w:hAnsi="Book Antiqua" w:cstheme="minorHAnsi"/>
          <w:lang w:eastAsia="es-CO"/>
        </w:rPr>
        <w:t xml:space="preserve"> las relaciones internacionales y, como tal, </w:t>
      </w:r>
      <w:r w:rsidR="005E2547" w:rsidRPr="00706462">
        <w:rPr>
          <w:rFonts w:ascii="Book Antiqua" w:eastAsia="Times New Roman" w:hAnsi="Book Antiqua" w:cstheme="minorHAnsi"/>
          <w:lang w:eastAsia="es-CO"/>
        </w:rPr>
        <w:t xml:space="preserve">es </w:t>
      </w:r>
      <w:r w:rsidR="00C5103C" w:rsidRPr="00706462">
        <w:rPr>
          <w:rFonts w:ascii="Book Antiqua" w:eastAsia="Times New Roman" w:hAnsi="Book Antiqua" w:cstheme="minorHAnsi"/>
          <w:lang w:eastAsia="es-CO"/>
        </w:rPr>
        <w:t xml:space="preserve">a ella </w:t>
      </w:r>
      <w:r w:rsidR="005E2547" w:rsidRPr="00706462">
        <w:rPr>
          <w:rFonts w:ascii="Book Antiqua" w:eastAsia="Times New Roman" w:hAnsi="Book Antiqua" w:cstheme="minorHAnsi"/>
          <w:lang w:eastAsia="es-CO"/>
        </w:rPr>
        <w:t xml:space="preserve">a quien </w:t>
      </w:r>
      <w:r w:rsidR="00C5103C" w:rsidRPr="00706462">
        <w:rPr>
          <w:rFonts w:ascii="Book Antiqua" w:eastAsia="Times New Roman" w:hAnsi="Book Antiqua" w:cstheme="minorHAnsi"/>
          <w:lang w:eastAsia="es-CO"/>
        </w:rPr>
        <w:t>corresponde ejercer el control de las solicitudes presentadas por otros países.</w:t>
      </w:r>
    </w:p>
    <w:p w:rsidR="00854F7C" w:rsidRPr="00706462" w:rsidRDefault="00854F7C" w:rsidP="00BC3DC1">
      <w:pPr>
        <w:autoSpaceDN w:val="0"/>
        <w:adjustRightInd w:val="0"/>
        <w:jc w:val="both"/>
        <w:textAlignment w:val="center"/>
        <w:rPr>
          <w:rFonts w:ascii="Book Antiqua" w:eastAsia="Times New Roman" w:hAnsi="Book Antiqua" w:cstheme="minorHAnsi"/>
          <w:lang w:eastAsia="es-CO"/>
        </w:rPr>
      </w:pPr>
    </w:p>
    <w:p w:rsidR="00BF77EB" w:rsidRPr="00706462" w:rsidRDefault="008A297E" w:rsidP="00BC3DC1">
      <w:pPr>
        <w:autoSpaceDN w:val="0"/>
        <w:adjustRightInd w:val="0"/>
        <w:jc w:val="both"/>
        <w:textAlignment w:val="center"/>
        <w:rPr>
          <w:rFonts w:ascii="Book Antiqua" w:eastAsia="Times New Roman" w:hAnsi="Book Antiqua" w:cstheme="minorHAnsi"/>
          <w:lang w:eastAsia="es-CO"/>
        </w:rPr>
      </w:pPr>
      <w:r w:rsidRPr="00706462">
        <w:rPr>
          <w:rFonts w:ascii="Book Antiqua" w:eastAsia="Times New Roman" w:hAnsi="Book Antiqua" w:cstheme="minorHAnsi"/>
          <w:lang w:eastAsia="es-CO"/>
        </w:rPr>
        <w:t xml:space="preserve">Ello sin contar con las diferentes circunstancias que en el proyecto se incluyen para la improcedencia de la extradición en los artículos 5º y 6º, mismas que no sólo desnaturalizan la extradición sino que imponen un margen reducido para que el ejecutivo, en virtud del principio de reciprocidad, </w:t>
      </w:r>
      <w:r w:rsidR="00BF77EB" w:rsidRPr="00706462">
        <w:rPr>
          <w:rFonts w:ascii="Book Antiqua" w:eastAsia="Times New Roman" w:hAnsi="Book Antiqua" w:cstheme="minorHAnsi"/>
          <w:lang w:eastAsia="es-CO"/>
        </w:rPr>
        <w:t xml:space="preserve">acuda </w:t>
      </w:r>
      <w:r w:rsidRPr="00706462">
        <w:rPr>
          <w:rFonts w:ascii="Book Antiqua" w:eastAsia="Times New Roman" w:hAnsi="Book Antiqua" w:cstheme="minorHAnsi"/>
          <w:lang w:eastAsia="es-CO"/>
        </w:rPr>
        <w:t xml:space="preserve">ante </w:t>
      </w:r>
      <w:r w:rsidR="00BF77EB" w:rsidRPr="00706462">
        <w:rPr>
          <w:rFonts w:ascii="Book Antiqua" w:eastAsia="Times New Roman" w:hAnsi="Book Antiqua" w:cstheme="minorHAnsi"/>
          <w:lang w:eastAsia="es-CO"/>
        </w:rPr>
        <w:t xml:space="preserve">otros </w:t>
      </w:r>
      <w:r w:rsidRPr="00706462">
        <w:rPr>
          <w:rFonts w:ascii="Book Antiqua" w:eastAsia="Times New Roman" w:hAnsi="Book Antiqua" w:cstheme="minorHAnsi"/>
          <w:lang w:eastAsia="es-CO"/>
        </w:rPr>
        <w:t>Estados en procura de asistencia judicial.</w:t>
      </w:r>
    </w:p>
    <w:p w:rsidR="00BF77EB" w:rsidRPr="00706462" w:rsidRDefault="00BF77EB" w:rsidP="00BC3DC1">
      <w:pPr>
        <w:autoSpaceDN w:val="0"/>
        <w:adjustRightInd w:val="0"/>
        <w:jc w:val="both"/>
        <w:textAlignment w:val="center"/>
        <w:rPr>
          <w:rFonts w:ascii="Book Antiqua" w:eastAsia="Times New Roman" w:hAnsi="Book Antiqua" w:cstheme="minorHAnsi"/>
          <w:lang w:eastAsia="es-CO"/>
        </w:rPr>
      </w:pPr>
    </w:p>
    <w:p w:rsidR="00BF77EB" w:rsidRPr="00706462" w:rsidRDefault="00BF77EB" w:rsidP="00BC3DC1">
      <w:pPr>
        <w:autoSpaceDN w:val="0"/>
        <w:adjustRightInd w:val="0"/>
        <w:jc w:val="both"/>
        <w:textAlignment w:val="center"/>
        <w:rPr>
          <w:rFonts w:ascii="Book Antiqua" w:eastAsia="Times New Roman" w:hAnsi="Book Antiqua" w:cstheme="minorHAnsi"/>
          <w:lang w:eastAsia="es-CO"/>
        </w:rPr>
      </w:pPr>
      <w:r w:rsidRPr="00706462">
        <w:rPr>
          <w:rFonts w:ascii="Book Antiqua" w:eastAsia="Times New Roman" w:hAnsi="Book Antiqua" w:cstheme="minorHAnsi"/>
          <w:lang w:eastAsia="es-CO"/>
        </w:rPr>
        <w:t>En riesgo igualmente se ponen las relaciones internacionales al obligar a otros Estados a cumplir Tratados que no han sido suscritos por ellos, como se prevé en los artículos 9º y 10º, y también al pretender imponer a éstos ordenes de repatriación sin contar con su asentimiento (Artículo 17).</w:t>
      </w:r>
    </w:p>
    <w:p w:rsidR="00BF77EB" w:rsidRPr="00706462" w:rsidRDefault="00BF77EB" w:rsidP="00BC3DC1">
      <w:pPr>
        <w:autoSpaceDN w:val="0"/>
        <w:adjustRightInd w:val="0"/>
        <w:jc w:val="both"/>
        <w:textAlignment w:val="center"/>
        <w:rPr>
          <w:rFonts w:ascii="Book Antiqua" w:eastAsia="Times New Roman" w:hAnsi="Book Antiqua" w:cstheme="minorHAnsi"/>
          <w:lang w:eastAsia="es-CO"/>
        </w:rPr>
      </w:pPr>
    </w:p>
    <w:p w:rsidR="00C5103C" w:rsidRPr="00706462" w:rsidRDefault="00BF77EB" w:rsidP="00BC3DC1">
      <w:pPr>
        <w:autoSpaceDN w:val="0"/>
        <w:adjustRightInd w:val="0"/>
        <w:jc w:val="both"/>
        <w:textAlignment w:val="center"/>
        <w:rPr>
          <w:rFonts w:ascii="Book Antiqua" w:eastAsia="Times New Roman" w:hAnsi="Book Antiqua" w:cstheme="minorHAnsi"/>
          <w:lang w:eastAsia="es-CO"/>
        </w:rPr>
      </w:pPr>
      <w:r w:rsidRPr="00706462">
        <w:rPr>
          <w:rFonts w:ascii="Book Antiqua" w:eastAsia="Times New Roman" w:hAnsi="Book Antiqua" w:cstheme="minorHAnsi"/>
          <w:lang w:eastAsia="es-CO"/>
        </w:rPr>
        <w:lastRenderedPageBreak/>
        <w:t xml:space="preserve">Como vemos, no sólo se imponen obligaciones al ejecutivo </w:t>
      </w:r>
      <w:r w:rsidR="00AB39C2" w:rsidRPr="00706462">
        <w:rPr>
          <w:rFonts w:ascii="Book Antiqua" w:eastAsia="Times New Roman" w:hAnsi="Book Antiqua" w:cstheme="minorHAnsi"/>
          <w:lang w:eastAsia="es-CO"/>
        </w:rPr>
        <w:t xml:space="preserve">en relación con el manejo de las relaciones con los demás países </w:t>
      </w:r>
      <w:r w:rsidRPr="00706462">
        <w:rPr>
          <w:rFonts w:ascii="Book Antiqua" w:eastAsia="Times New Roman" w:hAnsi="Book Antiqua" w:cstheme="minorHAnsi"/>
          <w:lang w:eastAsia="es-CO"/>
        </w:rPr>
        <w:t>sino además la carga de solucionar las consecuencias internacionales que pueden provenir de aplicar varias de las modificaciones al trámite de extradición</w:t>
      </w:r>
      <w:r w:rsidR="00AB39C2" w:rsidRPr="00706462">
        <w:rPr>
          <w:rFonts w:ascii="Book Antiqua" w:eastAsia="Times New Roman" w:hAnsi="Book Antiqua" w:cstheme="minorHAnsi"/>
          <w:lang w:eastAsia="es-CO"/>
        </w:rPr>
        <w:t xml:space="preserve"> consignadas en el proyecto</w:t>
      </w:r>
      <w:r w:rsidRPr="00706462">
        <w:rPr>
          <w:rFonts w:ascii="Book Antiqua" w:eastAsia="Times New Roman" w:hAnsi="Book Antiqua" w:cstheme="minorHAnsi"/>
          <w:lang w:eastAsia="es-CO"/>
        </w:rPr>
        <w:t xml:space="preserve">.    </w:t>
      </w:r>
      <w:r w:rsidR="008A297E" w:rsidRPr="00706462">
        <w:rPr>
          <w:rFonts w:ascii="Book Antiqua" w:eastAsia="Times New Roman" w:hAnsi="Book Antiqua" w:cstheme="minorHAnsi"/>
          <w:lang w:eastAsia="es-CO"/>
        </w:rPr>
        <w:t xml:space="preserve">   </w:t>
      </w:r>
    </w:p>
    <w:p w:rsidR="008A297E" w:rsidRPr="00706462" w:rsidRDefault="008A297E" w:rsidP="00BC3DC1">
      <w:pPr>
        <w:autoSpaceDN w:val="0"/>
        <w:adjustRightInd w:val="0"/>
        <w:jc w:val="both"/>
        <w:textAlignment w:val="center"/>
        <w:rPr>
          <w:rFonts w:ascii="Book Antiqua" w:eastAsia="Times New Roman" w:hAnsi="Book Antiqua" w:cstheme="minorHAnsi"/>
          <w:lang w:eastAsia="es-CO"/>
        </w:rPr>
      </w:pPr>
    </w:p>
    <w:p w:rsidR="00755515" w:rsidRPr="00706462" w:rsidRDefault="00B243ED" w:rsidP="00BC3DC1">
      <w:pPr>
        <w:autoSpaceDN w:val="0"/>
        <w:adjustRightInd w:val="0"/>
        <w:jc w:val="both"/>
        <w:textAlignment w:val="center"/>
        <w:rPr>
          <w:rFonts w:ascii="Book Antiqua" w:eastAsia="Times New Roman" w:hAnsi="Book Antiqua" w:cstheme="minorHAnsi"/>
          <w:lang w:eastAsia="es-CO"/>
        </w:rPr>
      </w:pPr>
      <w:r w:rsidRPr="00706462">
        <w:rPr>
          <w:rFonts w:ascii="Book Antiqua" w:eastAsia="Times New Roman" w:hAnsi="Book Antiqua" w:cstheme="minorHAnsi"/>
          <w:b/>
          <w:i/>
          <w:lang w:eastAsia="es-CO"/>
        </w:rPr>
        <w:t>5</w:t>
      </w:r>
      <w:r w:rsidR="00755515" w:rsidRPr="00706462">
        <w:rPr>
          <w:rFonts w:ascii="Book Antiqua" w:eastAsia="Times New Roman" w:hAnsi="Book Antiqua" w:cstheme="minorHAnsi"/>
          <w:b/>
          <w:i/>
          <w:lang w:eastAsia="es-CO"/>
        </w:rPr>
        <w:t>.</w:t>
      </w:r>
      <w:r w:rsidR="00DD261A" w:rsidRPr="00706462">
        <w:rPr>
          <w:rFonts w:ascii="Book Antiqua" w:eastAsia="Times New Roman" w:hAnsi="Book Antiqua" w:cstheme="minorHAnsi"/>
          <w:b/>
          <w:i/>
          <w:lang w:eastAsia="es-CO"/>
        </w:rPr>
        <w:t>1.</w:t>
      </w:r>
      <w:r w:rsidR="00755515" w:rsidRPr="00706462">
        <w:rPr>
          <w:rFonts w:ascii="Book Antiqua" w:eastAsia="Times New Roman" w:hAnsi="Book Antiqua" w:cstheme="minorHAnsi"/>
          <w:b/>
          <w:i/>
          <w:lang w:eastAsia="es-CO"/>
        </w:rPr>
        <w:t>2.</w:t>
      </w:r>
      <w:r w:rsidR="00755515" w:rsidRPr="00706462">
        <w:rPr>
          <w:rFonts w:ascii="Book Antiqua" w:eastAsia="Times New Roman" w:hAnsi="Book Antiqua" w:cstheme="minorHAnsi"/>
          <w:lang w:eastAsia="es-CO"/>
        </w:rPr>
        <w:t xml:space="preserve"> </w:t>
      </w:r>
      <w:r w:rsidR="00DB4A25" w:rsidRPr="00706462">
        <w:rPr>
          <w:rFonts w:ascii="Book Antiqua" w:eastAsia="Times New Roman" w:hAnsi="Book Antiqua" w:cstheme="minorHAnsi"/>
          <w:lang w:eastAsia="es-CO"/>
        </w:rPr>
        <w:t xml:space="preserve">Algunos de los artículos del proyecto de Ley </w:t>
      </w:r>
      <w:r w:rsidR="00755515" w:rsidRPr="00706462">
        <w:rPr>
          <w:rFonts w:ascii="Book Antiqua" w:eastAsia="Times New Roman" w:hAnsi="Book Antiqua" w:cstheme="minorHAnsi"/>
          <w:lang w:eastAsia="es-CO"/>
        </w:rPr>
        <w:t>desconocen el principio de unidad de materia</w:t>
      </w:r>
      <w:r w:rsidR="00DB4A25" w:rsidRPr="00706462">
        <w:rPr>
          <w:rFonts w:ascii="Book Antiqua" w:eastAsia="Times New Roman" w:hAnsi="Book Antiqua" w:cstheme="minorHAnsi"/>
          <w:lang w:eastAsia="es-CO"/>
        </w:rPr>
        <w:t xml:space="preserve"> previsto en l</w:t>
      </w:r>
      <w:r w:rsidR="002A5CC9" w:rsidRPr="00706462">
        <w:rPr>
          <w:rFonts w:ascii="Book Antiqua" w:eastAsia="Times New Roman" w:hAnsi="Book Antiqua" w:cstheme="minorHAnsi"/>
          <w:lang w:eastAsia="es-CO"/>
        </w:rPr>
        <w:t>os</w:t>
      </w:r>
      <w:r w:rsidR="00DB4A25" w:rsidRPr="00706462">
        <w:rPr>
          <w:rFonts w:ascii="Book Antiqua" w:eastAsia="Times New Roman" w:hAnsi="Book Antiqua" w:cstheme="minorHAnsi"/>
          <w:lang w:eastAsia="es-CO"/>
        </w:rPr>
        <w:t xml:space="preserve"> artículo</w:t>
      </w:r>
      <w:r w:rsidR="002A5CC9" w:rsidRPr="00706462">
        <w:rPr>
          <w:rFonts w:ascii="Book Antiqua" w:eastAsia="Times New Roman" w:hAnsi="Book Antiqua" w:cstheme="minorHAnsi"/>
          <w:lang w:eastAsia="es-CO"/>
        </w:rPr>
        <w:t>s</w:t>
      </w:r>
      <w:r w:rsidR="00DB4A25" w:rsidRPr="00706462">
        <w:rPr>
          <w:rFonts w:ascii="Book Antiqua" w:eastAsia="Times New Roman" w:hAnsi="Book Antiqua" w:cstheme="minorHAnsi"/>
          <w:lang w:eastAsia="es-CO"/>
        </w:rPr>
        <w:t xml:space="preserve"> 158 </w:t>
      </w:r>
      <w:r w:rsidR="002A5CC9" w:rsidRPr="00706462">
        <w:rPr>
          <w:rFonts w:ascii="Book Antiqua" w:eastAsia="Times New Roman" w:hAnsi="Book Antiqua" w:cstheme="minorHAnsi"/>
          <w:lang w:eastAsia="es-CO"/>
        </w:rPr>
        <w:t xml:space="preserve">y 169 </w:t>
      </w:r>
      <w:r w:rsidR="00DB4A25" w:rsidRPr="00706462">
        <w:rPr>
          <w:rFonts w:ascii="Book Antiqua" w:eastAsia="Times New Roman" w:hAnsi="Book Antiqua" w:cstheme="minorHAnsi"/>
          <w:lang w:eastAsia="es-CO"/>
        </w:rPr>
        <w:t>de la Constitución Nacional</w:t>
      </w:r>
      <w:r w:rsidR="00755515" w:rsidRPr="00706462">
        <w:rPr>
          <w:rFonts w:ascii="Book Antiqua" w:eastAsia="Times New Roman" w:hAnsi="Book Antiqua" w:cstheme="minorHAnsi"/>
          <w:lang w:eastAsia="es-CO"/>
        </w:rPr>
        <w:t xml:space="preserve">, </w:t>
      </w:r>
      <w:r w:rsidR="00DB4A25" w:rsidRPr="00706462">
        <w:rPr>
          <w:rFonts w:ascii="Book Antiqua" w:eastAsia="Times New Roman" w:hAnsi="Book Antiqua" w:cstheme="minorHAnsi"/>
          <w:lang w:eastAsia="es-CO"/>
        </w:rPr>
        <w:t xml:space="preserve">el cual ha sido entendido </w:t>
      </w:r>
      <w:r w:rsidR="00755515" w:rsidRPr="00706462">
        <w:rPr>
          <w:rFonts w:ascii="Book Antiqua" w:eastAsia="Times New Roman" w:hAnsi="Book Antiqua" w:cstheme="minorHAnsi"/>
          <w:lang w:eastAsia="es-CO"/>
        </w:rPr>
        <w:t xml:space="preserve">como la </w:t>
      </w:r>
      <w:r w:rsidR="00DB4A25" w:rsidRPr="00706462">
        <w:rPr>
          <w:rFonts w:ascii="Book Antiqua" w:eastAsia="Times New Roman" w:hAnsi="Book Antiqua" w:cstheme="minorHAnsi"/>
          <w:lang w:eastAsia="es-CO"/>
        </w:rPr>
        <w:t>corresponden</w:t>
      </w:r>
      <w:r w:rsidR="00755515" w:rsidRPr="00706462">
        <w:rPr>
          <w:rFonts w:ascii="Book Antiqua" w:eastAsia="Times New Roman" w:hAnsi="Book Antiqua" w:cstheme="minorHAnsi"/>
          <w:lang w:eastAsia="es-CO"/>
        </w:rPr>
        <w:t xml:space="preserve">cia </w:t>
      </w:r>
      <w:r w:rsidR="002A5CC9" w:rsidRPr="00706462">
        <w:rPr>
          <w:rFonts w:ascii="Book Antiqua" w:eastAsia="Times New Roman" w:hAnsi="Book Antiqua" w:cstheme="minorHAnsi"/>
          <w:lang w:eastAsia="es-CO"/>
        </w:rPr>
        <w:t xml:space="preserve">lógica </w:t>
      </w:r>
      <w:r w:rsidR="00755515" w:rsidRPr="00706462">
        <w:rPr>
          <w:rFonts w:ascii="Book Antiqua" w:eastAsia="Times New Roman" w:hAnsi="Book Antiqua" w:cstheme="minorHAnsi"/>
          <w:lang w:eastAsia="es-CO"/>
        </w:rPr>
        <w:t xml:space="preserve">que debe existir entre </w:t>
      </w:r>
      <w:r w:rsidR="00DB4A25" w:rsidRPr="00706462">
        <w:rPr>
          <w:rFonts w:ascii="Book Antiqua" w:eastAsia="Times New Roman" w:hAnsi="Book Antiqua" w:cstheme="minorHAnsi"/>
          <w:lang w:eastAsia="es-CO"/>
        </w:rPr>
        <w:t xml:space="preserve">la materia señalada en </w:t>
      </w:r>
      <w:r w:rsidR="00755515" w:rsidRPr="00706462">
        <w:rPr>
          <w:rFonts w:ascii="Book Antiqua" w:eastAsia="Times New Roman" w:hAnsi="Book Antiqua" w:cstheme="minorHAnsi"/>
          <w:lang w:eastAsia="es-CO"/>
        </w:rPr>
        <w:t xml:space="preserve">el </w:t>
      </w:r>
      <w:r w:rsidR="000524F3" w:rsidRPr="00706462">
        <w:rPr>
          <w:rFonts w:ascii="Book Antiqua" w:eastAsia="Times New Roman" w:hAnsi="Book Antiqua" w:cstheme="minorHAnsi"/>
          <w:lang w:eastAsia="es-CO"/>
        </w:rPr>
        <w:t>título</w:t>
      </w:r>
      <w:r w:rsidR="00755515" w:rsidRPr="00706462">
        <w:rPr>
          <w:rFonts w:ascii="Book Antiqua" w:eastAsia="Times New Roman" w:hAnsi="Book Antiqua" w:cstheme="minorHAnsi"/>
          <w:lang w:eastAsia="es-CO"/>
        </w:rPr>
        <w:t xml:space="preserve"> del proyecto de Ley y su texto normativo</w:t>
      </w:r>
      <w:r w:rsidR="00755515" w:rsidRPr="00706462">
        <w:rPr>
          <w:rStyle w:val="Refdenotaalpie"/>
          <w:rFonts w:ascii="Book Antiqua" w:eastAsia="Times New Roman" w:hAnsi="Book Antiqua" w:cstheme="minorHAnsi"/>
          <w:lang w:eastAsia="es-CO"/>
        </w:rPr>
        <w:footnoteReference w:id="19"/>
      </w:r>
      <w:r w:rsidR="00755515" w:rsidRPr="00706462">
        <w:rPr>
          <w:rFonts w:ascii="Book Antiqua" w:eastAsia="Times New Roman" w:hAnsi="Book Antiqua" w:cstheme="minorHAnsi"/>
          <w:lang w:eastAsia="es-CO"/>
        </w:rPr>
        <w:t>.</w:t>
      </w:r>
    </w:p>
    <w:p w:rsidR="00755515" w:rsidRPr="00706462" w:rsidRDefault="00755515" w:rsidP="00BC3DC1">
      <w:pPr>
        <w:autoSpaceDN w:val="0"/>
        <w:adjustRightInd w:val="0"/>
        <w:jc w:val="both"/>
        <w:textAlignment w:val="center"/>
        <w:rPr>
          <w:rFonts w:ascii="Book Antiqua" w:eastAsia="Times New Roman" w:hAnsi="Book Antiqua" w:cstheme="minorHAnsi"/>
          <w:lang w:eastAsia="es-CO"/>
        </w:rPr>
      </w:pPr>
    </w:p>
    <w:p w:rsidR="00DB4A25" w:rsidRPr="00706462" w:rsidRDefault="00DB4A25" w:rsidP="00BC3DC1">
      <w:pPr>
        <w:autoSpaceDN w:val="0"/>
        <w:adjustRightInd w:val="0"/>
        <w:jc w:val="both"/>
        <w:textAlignment w:val="center"/>
        <w:rPr>
          <w:rFonts w:ascii="Book Antiqua" w:eastAsia="Times New Roman" w:hAnsi="Book Antiqua" w:cstheme="minorHAnsi"/>
          <w:lang w:eastAsia="es-CO"/>
        </w:rPr>
      </w:pPr>
      <w:r w:rsidRPr="00706462">
        <w:rPr>
          <w:rFonts w:ascii="Book Antiqua" w:eastAsia="Times New Roman" w:hAnsi="Book Antiqua" w:cstheme="minorHAnsi"/>
          <w:lang w:eastAsia="es-CO"/>
        </w:rPr>
        <w:t>Esta situación resulta palmaria al realizar un análisis comparativo entre el</w:t>
      </w:r>
      <w:r w:rsidR="00755515" w:rsidRPr="00706462">
        <w:rPr>
          <w:rFonts w:ascii="Book Antiqua" w:eastAsia="Times New Roman" w:hAnsi="Book Antiqua" w:cstheme="minorHAnsi"/>
          <w:lang w:eastAsia="es-CO"/>
        </w:rPr>
        <w:t xml:space="preserve"> </w:t>
      </w:r>
      <w:r w:rsidR="00B35196" w:rsidRPr="00706462">
        <w:rPr>
          <w:rFonts w:ascii="Book Antiqua" w:eastAsia="Times New Roman" w:hAnsi="Book Antiqua" w:cstheme="minorHAnsi"/>
          <w:lang w:eastAsia="es-CO"/>
        </w:rPr>
        <w:t xml:space="preserve">contenido del </w:t>
      </w:r>
      <w:r w:rsidR="00755515" w:rsidRPr="00706462">
        <w:rPr>
          <w:rFonts w:ascii="Book Antiqua" w:eastAsia="Times New Roman" w:hAnsi="Book Antiqua" w:cstheme="minorHAnsi"/>
          <w:lang w:eastAsia="es-CO"/>
        </w:rPr>
        <w:t xml:space="preserve">artículo 3º del proyecto </w:t>
      </w:r>
      <w:r w:rsidR="00B35196" w:rsidRPr="00706462">
        <w:rPr>
          <w:rFonts w:ascii="Book Antiqua" w:eastAsia="Times New Roman" w:hAnsi="Book Antiqua" w:cstheme="minorHAnsi"/>
          <w:lang w:eastAsia="es-CO"/>
        </w:rPr>
        <w:t xml:space="preserve">de Ley y </w:t>
      </w:r>
      <w:r w:rsidR="00755515" w:rsidRPr="00706462">
        <w:rPr>
          <w:rFonts w:ascii="Book Antiqua" w:eastAsia="Times New Roman" w:hAnsi="Book Antiqua" w:cstheme="minorHAnsi"/>
          <w:lang w:eastAsia="es-CO"/>
        </w:rPr>
        <w:t xml:space="preserve">el artículo 489 de la Ley 906 de 2004, </w:t>
      </w:r>
      <w:r w:rsidR="000524F3" w:rsidRPr="00706462">
        <w:rPr>
          <w:rFonts w:ascii="Book Antiqua" w:eastAsia="Times New Roman" w:hAnsi="Book Antiqua" w:cstheme="minorHAnsi"/>
          <w:lang w:eastAsia="es-CO"/>
        </w:rPr>
        <w:t>-</w:t>
      </w:r>
      <w:r w:rsidRPr="00706462">
        <w:rPr>
          <w:rFonts w:ascii="Book Antiqua" w:eastAsia="Times New Roman" w:hAnsi="Book Antiqua" w:cstheme="minorHAnsi"/>
          <w:lang w:eastAsia="es-CO"/>
        </w:rPr>
        <w:t>norma que pretende modificar</w:t>
      </w:r>
      <w:r w:rsidR="000524F3" w:rsidRPr="00706462">
        <w:rPr>
          <w:rFonts w:ascii="Book Antiqua" w:eastAsia="Times New Roman" w:hAnsi="Book Antiqua" w:cstheme="minorHAnsi"/>
          <w:lang w:eastAsia="es-CO"/>
        </w:rPr>
        <w:t>-</w:t>
      </w:r>
      <w:r w:rsidRPr="00706462">
        <w:rPr>
          <w:rFonts w:ascii="Book Antiqua" w:eastAsia="Times New Roman" w:hAnsi="Book Antiqua" w:cstheme="minorHAnsi"/>
          <w:lang w:eastAsia="es-CO"/>
        </w:rPr>
        <w:t xml:space="preserve">; pues </w:t>
      </w:r>
      <w:r w:rsidR="00755515" w:rsidRPr="00706462">
        <w:rPr>
          <w:rFonts w:ascii="Book Antiqua" w:eastAsia="Times New Roman" w:hAnsi="Book Antiqua" w:cstheme="minorHAnsi"/>
          <w:lang w:eastAsia="es-CO"/>
        </w:rPr>
        <w:t>en</w:t>
      </w:r>
      <w:r w:rsidRPr="00706462">
        <w:rPr>
          <w:rFonts w:ascii="Book Antiqua" w:eastAsia="Times New Roman" w:hAnsi="Book Antiqua" w:cstheme="minorHAnsi"/>
          <w:lang w:eastAsia="es-CO"/>
        </w:rPr>
        <w:t xml:space="preserve"> la redacción del nuevo texto</w:t>
      </w:r>
      <w:r w:rsidR="00755515" w:rsidRPr="00706462">
        <w:rPr>
          <w:rFonts w:ascii="Book Antiqua" w:eastAsia="Times New Roman" w:hAnsi="Book Antiqua" w:cstheme="minorHAnsi"/>
          <w:lang w:eastAsia="es-CO"/>
        </w:rPr>
        <w:t xml:space="preserve">, sin justificación alguna, se suprime el </w:t>
      </w:r>
      <w:r w:rsidR="00B35196" w:rsidRPr="00706462">
        <w:rPr>
          <w:rFonts w:ascii="Book Antiqua" w:eastAsia="Times New Roman" w:hAnsi="Book Antiqua" w:cstheme="minorHAnsi"/>
          <w:lang w:eastAsia="es-CO"/>
        </w:rPr>
        <w:t xml:space="preserve">parágrafo relativo al trámite de las decisiones emitidas por una autoridad extranjera en relación con </w:t>
      </w:r>
      <w:r w:rsidR="005E2547" w:rsidRPr="00706462">
        <w:rPr>
          <w:rFonts w:ascii="Book Antiqua" w:eastAsia="Times New Roman" w:hAnsi="Book Antiqua" w:cstheme="minorHAnsi"/>
          <w:lang w:eastAsia="es-CO"/>
        </w:rPr>
        <w:t xml:space="preserve">la </w:t>
      </w:r>
      <w:r w:rsidR="00B35196" w:rsidRPr="00706462">
        <w:rPr>
          <w:rFonts w:ascii="Book Antiqua" w:eastAsia="Times New Roman" w:hAnsi="Book Antiqua" w:cstheme="minorHAnsi"/>
          <w:lang w:eastAsia="es-CO"/>
        </w:rPr>
        <w:t>extinción de dominio o con medidas que impliquen la pérdida o suspensión del poder dispositivo sobre bienes.</w:t>
      </w:r>
    </w:p>
    <w:p w:rsidR="00DB4A25" w:rsidRPr="00706462" w:rsidRDefault="00DB4A25" w:rsidP="00BC3DC1">
      <w:pPr>
        <w:autoSpaceDN w:val="0"/>
        <w:adjustRightInd w:val="0"/>
        <w:jc w:val="both"/>
        <w:textAlignment w:val="center"/>
        <w:rPr>
          <w:rFonts w:ascii="Book Antiqua" w:eastAsia="Times New Roman" w:hAnsi="Book Antiqua" w:cstheme="minorHAnsi"/>
          <w:lang w:eastAsia="es-CO"/>
        </w:rPr>
      </w:pPr>
    </w:p>
    <w:p w:rsidR="000524F3" w:rsidRPr="00706462" w:rsidRDefault="002A5CC9" w:rsidP="00BC3DC1">
      <w:pPr>
        <w:autoSpaceDN w:val="0"/>
        <w:adjustRightInd w:val="0"/>
        <w:jc w:val="both"/>
        <w:textAlignment w:val="center"/>
        <w:rPr>
          <w:rFonts w:ascii="Book Antiqua" w:eastAsia="Times New Roman" w:hAnsi="Book Antiqua" w:cstheme="minorHAnsi"/>
          <w:lang w:eastAsia="es-CO"/>
        </w:rPr>
      </w:pPr>
      <w:r w:rsidRPr="00706462">
        <w:rPr>
          <w:rFonts w:ascii="Book Antiqua" w:eastAsia="Times New Roman" w:hAnsi="Book Antiqua" w:cstheme="minorHAnsi"/>
          <w:lang w:eastAsia="es-CO"/>
        </w:rPr>
        <w:t xml:space="preserve">Verificado el </w:t>
      </w:r>
      <w:r w:rsidR="000524F3" w:rsidRPr="00706462">
        <w:rPr>
          <w:rFonts w:ascii="Book Antiqua" w:eastAsia="Times New Roman" w:hAnsi="Book Antiqua" w:cstheme="minorHAnsi"/>
          <w:lang w:eastAsia="es-CO"/>
        </w:rPr>
        <w:t>título</w:t>
      </w:r>
      <w:r w:rsidR="00D67D31" w:rsidRPr="00706462">
        <w:rPr>
          <w:rFonts w:ascii="Book Antiqua" w:eastAsia="Times New Roman" w:hAnsi="Book Antiqua" w:cstheme="minorHAnsi"/>
          <w:lang w:eastAsia="es-CO"/>
        </w:rPr>
        <w:t xml:space="preserve"> </w:t>
      </w:r>
      <w:r w:rsidRPr="00706462">
        <w:rPr>
          <w:rFonts w:ascii="Book Antiqua" w:eastAsia="Times New Roman" w:hAnsi="Book Antiqua" w:cstheme="minorHAnsi"/>
          <w:lang w:eastAsia="es-CO"/>
        </w:rPr>
        <w:t>del proyecto</w:t>
      </w:r>
      <w:r w:rsidR="00D67D31" w:rsidRPr="00706462">
        <w:rPr>
          <w:rFonts w:ascii="Book Antiqua" w:eastAsia="Times New Roman" w:hAnsi="Book Antiqua" w:cstheme="minorHAnsi"/>
          <w:lang w:eastAsia="es-CO"/>
        </w:rPr>
        <w:t xml:space="preserve"> de Ley</w:t>
      </w:r>
      <w:r w:rsidRPr="00706462">
        <w:rPr>
          <w:rFonts w:ascii="Book Antiqua" w:eastAsia="Times New Roman" w:hAnsi="Book Antiqua" w:cstheme="minorHAnsi"/>
          <w:lang w:eastAsia="es-CO"/>
        </w:rPr>
        <w:t>, así como  la exposición de motivos</w:t>
      </w:r>
      <w:r w:rsidR="00D67D31" w:rsidRPr="00706462">
        <w:rPr>
          <w:rFonts w:ascii="Book Antiqua" w:eastAsia="Times New Roman" w:hAnsi="Book Antiqua" w:cstheme="minorHAnsi"/>
          <w:lang w:eastAsia="es-CO"/>
        </w:rPr>
        <w:t xml:space="preserve"> </w:t>
      </w:r>
      <w:r w:rsidR="005E2547" w:rsidRPr="00706462">
        <w:rPr>
          <w:rFonts w:ascii="Book Antiqua" w:eastAsia="Times New Roman" w:hAnsi="Book Antiqua" w:cstheme="minorHAnsi"/>
          <w:lang w:eastAsia="es-CO"/>
        </w:rPr>
        <w:t xml:space="preserve">presentada </w:t>
      </w:r>
      <w:r w:rsidR="00DA0F8A" w:rsidRPr="00706462">
        <w:rPr>
          <w:rFonts w:ascii="Book Antiqua" w:eastAsia="Times New Roman" w:hAnsi="Book Antiqua" w:cstheme="minorHAnsi"/>
          <w:lang w:eastAsia="es-CO"/>
        </w:rPr>
        <w:t xml:space="preserve">por </w:t>
      </w:r>
      <w:r w:rsidR="00D67D31" w:rsidRPr="00706462">
        <w:rPr>
          <w:rFonts w:ascii="Book Antiqua" w:eastAsia="Times New Roman" w:hAnsi="Book Antiqua" w:cstheme="minorHAnsi"/>
          <w:lang w:eastAsia="es-CO"/>
        </w:rPr>
        <w:t>l</w:t>
      </w:r>
      <w:r w:rsidR="00DA0F8A" w:rsidRPr="00706462">
        <w:rPr>
          <w:rFonts w:ascii="Book Antiqua" w:eastAsia="Times New Roman" w:hAnsi="Book Antiqua" w:cstheme="minorHAnsi"/>
          <w:lang w:eastAsia="es-CO"/>
        </w:rPr>
        <w:t>os</w:t>
      </w:r>
      <w:r w:rsidR="00D67D31" w:rsidRPr="00706462">
        <w:rPr>
          <w:rFonts w:ascii="Book Antiqua" w:eastAsia="Times New Roman" w:hAnsi="Book Antiqua" w:cstheme="minorHAnsi"/>
          <w:lang w:eastAsia="es-CO"/>
        </w:rPr>
        <w:t xml:space="preserve"> autor</w:t>
      </w:r>
      <w:r w:rsidR="00DA0F8A" w:rsidRPr="00706462">
        <w:rPr>
          <w:rFonts w:ascii="Book Antiqua" w:eastAsia="Times New Roman" w:hAnsi="Book Antiqua" w:cstheme="minorHAnsi"/>
          <w:lang w:eastAsia="es-CO"/>
        </w:rPr>
        <w:t>es</w:t>
      </w:r>
      <w:r w:rsidRPr="00706462">
        <w:rPr>
          <w:rFonts w:ascii="Book Antiqua" w:eastAsia="Times New Roman" w:hAnsi="Book Antiqua" w:cstheme="minorHAnsi"/>
          <w:lang w:eastAsia="es-CO"/>
        </w:rPr>
        <w:t xml:space="preserve">, </w:t>
      </w:r>
      <w:r w:rsidR="000524F3" w:rsidRPr="00706462">
        <w:rPr>
          <w:rFonts w:ascii="Book Antiqua" w:eastAsia="Times New Roman" w:hAnsi="Book Antiqua" w:cstheme="minorHAnsi"/>
          <w:lang w:eastAsia="es-CO"/>
        </w:rPr>
        <w:t xml:space="preserve"> se advierte</w:t>
      </w:r>
      <w:r w:rsidR="00D67D31" w:rsidRPr="00706462">
        <w:rPr>
          <w:rFonts w:ascii="Book Antiqua" w:eastAsia="Times New Roman" w:hAnsi="Book Antiqua" w:cstheme="minorHAnsi"/>
          <w:lang w:eastAsia="es-CO"/>
        </w:rPr>
        <w:t xml:space="preserve"> con meridiana </w:t>
      </w:r>
      <w:r w:rsidRPr="00706462">
        <w:rPr>
          <w:rFonts w:ascii="Book Antiqua" w:eastAsia="Times New Roman" w:hAnsi="Book Antiqua" w:cstheme="minorHAnsi"/>
          <w:lang w:eastAsia="es-CO"/>
        </w:rPr>
        <w:t>claridad que ninguno de ellos hace mención</w:t>
      </w:r>
      <w:r w:rsidR="00D67D31" w:rsidRPr="00706462">
        <w:rPr>
          <w:rFonts w:ascii="Book Antiqua" w:eastAsia="Times New Roman" w:hAnsi="Book Antiqua" w:cstheme="minorHAnsi"/>
          <w:lang w:eastAsia="es-CO"/>
        </w:rPr>
        <w:t xml:space="preserve"> o tiene relación con</w:t>
      </w:r>
      <w:r w:rsidRPr="00706462">
        <w:rPr>
          <w:rFonts w:ascii="Book Antiqua" w:eastAsia="Times New Roman" w:hAnsi="Book Antiqua" w:cstheme="minorHAnsi"/>
          <w:lang w:eastAsia="es-CO"/>
        </w:rPr>
        <w:t xml:space="preserve"> la situación de </w:t>
      </w:r>
      <w:r w:rsidR="005E2547" w:rsidRPr="00706462">
        <w:rPr>
          <w:rFonts w:ascii="Book Antiqua" w:eastAsia="Times New Roman" w:hAnsi="Book Antiqua" w:cstheme="minorHAnsi"/>
          <w:lang w:eastAsia="es-CO"/>
        </w:rPr>
        <w:t xml:space="preserve">los </w:t>
      </w:r>
      <w:r w:rsidRPr="00706462">
        <w:rPr>
          <w:rFonts w:ascii="Book Antiqua" w:eastAsia="Times New Roman" w:hAnsi="Book Antiqua" w:cstheme="minorHAnsi"/>
          <w:lang w:eastAsia="es-CO"/>
        </w:rPr>
        <w:t>bienes afectados dentro de un proceso de extinción de domin</w:t>
      </w:r>
      <w:r w:rsidR="00D67D31" w:rsidRPr="00706462">
        <w:rPr>
          <w:rFonts w:ascii="Book Antiqua" w:eastAsia="Times New Roman" w:hAnsi="Book Antiqua" w:cstheme="minorHAnsi"/>
          <w:lang w:eastAsia="es-CO"/>
        </w:rPr>
        <w:t>i</w:t>
      </w:r>
      <w:r w:rsidRPr="00706462">
        <w:rPr>
          <w:rFonts w:ascii="Book Antiqua" w:eastAsia="Times New Roman" w:hAnsi="Book Antiqua" w:cstheme="minorHAnsi"/>
          <w:lang w:eastAsia="es-CO"/>
        </w:rPr>
        <w:t>o</w:t>
      </w:r>
      <w:r w:rsidR="00D67D31" w:rsidRPr="00706462">
        <w:rPr>
          <w:rFonts w:ascii="Book Antiqua" w:eastAsia="Times New Roman" w:hAnsi="Book Antiqua" w:cstheme="minorHAnsi"/>
          <w:lang w:eastAsia="es-CO"/>
        </w:rPr>
        <w:t>;</w:t>
      </w:r>
      <w:r w:rsidRPr="00706462">
        <w:rPr>
          <w:rFonts w:ascii="Book Antiqua" w:eastAsia="Times New Roman" w:hAnsi="Book Antiqua" w:cstheme="minorHAnsi"/>
          <w:lang w:eastAsia="es-CO"/>
        </w:rPr>
        <w:t xml:space="preserve"> </w:t>
      </w:r>
      <w:r w:rsidR="005E2547" w:rsidRPr="00706462">
        <w:rPr>
          <w:rFonts w:ascii="Book Antiqua" w:eastAsia="Times New Roman" w:hAnsi="Book Antiqua" w:cstheme="minorHAnsi"/>
          <w:lang w:eastAsia="es-CO"/>
        </w:rPr>
        <w:t>por lo que</w:t>
      </w:r>
      <w:r w:rsidR="00D67D31" w:rsidRPr="00706462">
        <w:rPr>
          <w:rFonts w:ascii="Book Antiqua" w:eastAsia="Times New Roman" w:hAnsi="Book Antiqua" w:cstheme="minorHAnsi"/>
          <w:lang w:eastAsia="es-CO"/>
        </w:rPr>
        <w:t xml:space="preserve"> aprovechar esta oportunidad pa</w:t>
      </w:r>
      <w:r w:rsidR="005E2547" w:rsidRPr="00706462">
        <w:rPr>
          <w:rFonts w:ascii="Book Antiqua" w:eastAsia="Times New Roman" w:hAnsi="Book Antiqua" w:cstheme="minorHAnsi"/>
          <w:lang w:eastAsia="es-CO"/>
        </w:rPr>
        <w:t>ra suprimir esta competencia de su</w:t>
      </w:r>
      <w:r w:rsidR="00D67D31" w:rsidRPr="00706462">
        <w:rPr>
          <w:rFonts w:ascii="Book Antiqua" w:eastAsia="Times New Roman" w:hAnsi="Book Antiqua" w:cstheme="minorHAnsi"/>
          <w:lang w:eastAsia="es-CO"/>
        </w:rPr>
        <w:t xml:space="preserve"> </w:t>
      </w:r>
      <w:r w:rsidR="00E60E0B" w:rsidRPr="00706462">
        <w:rPr>
          <w:rFonts w:ascii="Book Antiqua" w:eastAsia="Times New Roman" w:hAnsi="Book Antiqua" w:cstheme="minorHAnsi"/>
          <w:lang w:eastAsia="es-CO"/>
        </w:rPr>
        <w:t>artículo</w:t>
      </w:r>
      <w:r w:rsidR="00D67D31" w:rsidRPr="00706462">
        <w:rPr>
          <w:rFonts w:ascii="Book Antiqua" w:eastAsia="Times New Roman" w:hAnsi="Book Antiqua" w:cstheme="minorHAnsi"/>
          <w:lang w:eastAsia="es-CO"/>
        </w:rPr>
        <w:t xml:space="preserve"> original conlleva ine</w:t>
      </w:r>
      <w:r w:rsidR="005E2547" w:rsidRPr="00706462">
        <w:rPr>
          <w:rFonts w:ascii="Book Antiqua" w:eastAsia="Times New Roman" w:hAnsi="Book Antiqua" w:cstheme="minorHAnsi"/>
          <w:lang w:eastAsia="es-CO"/>
        </w:rPr>
        <w:t>vitablemente</w:t>
      </w:r>
      <w:r w:rsidR="00D67D31" w:rsidRPr="00706462">
        <w:rPr>
          <w:rFonts w:ascii="Book Antiqua" w:eastAsia="Times New Roman" w:hAnsi="Book Antiqua" w:cstheme="minorHAnsi"/>
          <w:lang w:eastAsia="es-CO"/>
        </w:rPr>
        <w:t xml:space="preserve"> a la vulneración del principio en cita.</w:t>
      </w:r>
    </w:p>
    <w:p w:rsidR="000524F3" w:rsidRPr="00706462" w:rsidRDefault="000524F3" w:rsidP="00BC3DC1">
      <w:pPr>
        <w:autoSpaceDN w:val="0"/>
        <w:adjustRightInd w:val="0"/>
        <w:jc w:val="both"/>
        <w:textAlignment w:val="center"/>
        <w:rPr>
          <w:rFonts w:ascii="Book Antiqua" w:eastAsia="Times New Roman" w:hAnsi="Book Antiqua" w:cstheme="minorHAnsi"/>
          <w:lang w:eastAsia="es-CO"/>
        </w:rPr>
      </w:pPr>
    </w:p>
    <w:p w:rsidR="00DB4A25" w:rsidRPr="00706462" w:rsidRDefault="000524F3" w:rsidP="00BC3DC1">
      <w:pPr>
        <w:autoSpaceDN w:val="0"/>
        <w:adjustRightInd w:val="0"/>
        <w:jc w:val="both"/>
        <w:textAlignment w:val="center"/>
        <w:rPr>
          <w:rFonts w:ascii="Book Antiqua" w:eastAsia="Times New Roman" w:hAnsi="Book Antiqua" w:cstheme="minorHAnsi"/>
          <w:lang w:eastAsia="es-CO"/>
        </w:rPr>
      </w:pPr>
      <w:r w:rsidRPr="00706462">
        <w:rPr>
          <w:rFonts w:ascii="Book Antiqua" w:eastAsia="Times New Roman" w:hAnsi="Book Antiqua" w:cstheme="minorHAnsi"/>
          <w:lang w:eastAsia="es-CO"/>
        </w:rPr>
        <w:t xml:space="preserve">Este cuestionamiento no corresponde a un análisis </w:t>
      </w:r>
      <w:r w:rsidR="005E2547" w:rsidRPr="00706462">
        <w:rPr>
          <w:rFonts w:ascii="Book Antiqua" w:eastAsia="Times New Roman" w:hAnsi="Book Antiqua" w:cstheme="minorHAnsi"/>
          <w:lang w:eastAsia="es-CO"/>
        </w:rPr>
        <w:t>exclusivo de quien</w:t>
      </w:r>
      <w:r w:rsidR="00F70FC9" w:rsidRPr="00706462">
        <w:rPr>
          <w:rFonts w:ascii="Book Antiqua" w:eastAsia="Times New Roman" w:hAnsi="Book Antiqua" w:cstheme="minorHAnsi"/>
          <w:lang w:eastAsia="es-CO"/>
        </w:rPr>
        <w:t>es</w:t>
      </w:r>
      <w:r w:rsidR="005E2547" w:rsidRPr="00706462">
        <w:rPr>
          <w:rFonts w:ascii="Book Antiqua" w:eastAsia="Times New Roman" w:hAnsi="Book Antiqua" w:cstheme="minorHAnsi"/>
          <w:lang w:eastAsia="es-CO"/>
        </w:rPr>
        <w:t xml:space="preserve"> hoy expone</w:t>
      </w:r>
      <w:r w:rsidR="00F70FC9" w:rsidRPr="00706462">
        <w:rPr>
          <w:rFonts w:ascii="Book Antiqua" w:eastAsia="Times New Roman" w:hAnsi="Book Antiqua" w:cstheme="minorHAnsi"/>
          <w:lang w:eastAsia="es-CO"/>
        </w:rPr>
        <w:t>n</w:t>
      </w:r>
      <w:r w:rsidR="005E2547" w:rsidRPr="00706462">
        <w:rPr>
          <w:rFonts w:ascii="Book Antiqua" w:eastAsia="Times New Roman" w:hAnsi="Book Antiqua" w:cstheme="minorHAnsi"/>
          <w:lang w:eastAsia="es-CO"/>
        </w:rPr>
        <w:t xml:space="preserve"> esto</w:t>
      </w:r>
      <w:r w:rsidRPr="00706462">
        <w:rPr>
          <w:rFonts w:ascii="Book Antiqua" w:eastAsia="Times New Roman" w:hAnsi="Book Antiqua" w:cstheme="minorHAnsi"/>
          <w:lang w:eastAsia="es-CO"/>
        </w:rPr>
        <w:t xml:space="preserve">s argumentos, pues además </w:t>
      </w:r>
      <w:r w:rsidR="005E2547" w:rsidRPr="00706462">
        <w:rPr>
          <w:rFonts w:ascii="Book Antiqua" w:eastAsia="Times New Roman" w:hAnsi="Book Antiqua" w:cstheme="minorHAnsi"/>
          <w:lang w:eastAsia="es-CO"/>
        </w:rPr>
        <w:t xml:space="preserve">recordemos que </w:t>
      </w:r>
      <w:r w:rsidRPr="00706462">
        <w:rPr>
          <w:rFonts w:ascii="Book Antiqua" w:eastAsia="Times New Roman" w:hAnsi="Book Antiqua" w:cstheme="minorHAnsi"/>
          <w:lang w:eastAsia="es-CO"/>
        </w:rPr>
        <w:t>el Representante de la Procuraduría en la audiencia pública</w:t>
      </w:r>
      <w:r w:rsidR="005E2547" w:rsidRPr="00706462">
        <w:rPr>
          <w:rFonts w:ascii="Book Antiqua" w:eastAsia="Times New Roman" w:hAnsi="Book Antiqua" w:cstheme="minorHAnsi"/>
          <w:lang w:eastAsia="es-CO"/>
        </w:rPr>
        <w:t>, así como</w:t>
      </w:r>
      <w:r w:rsidRPr="00706462">
        <w:rPr>
          <w:rFonts w:ascii="Book Antiqua" w:eastAsia="Times New Roman" w:hAnsi="Book Antiqua" w:cstheme="minorHAnsi"/>
          <w:lang w:eastAsia="es-CO"/>
        </w:rPr>
        <w:t xml:space="preserve"> en el documento allegado a la Secretaría de la Comisión, concluyó en relación con este mismo artículo que con él se “</w:t>
      </w:r>
      <w:r w:rsidRPr="00706462">
        <w:rPr>
          <w:rFonts w:ascii="Book Antiqua" w:eastAsia="Times New Roman" w:hAnsi="Book Antiqua" w:cstheme="minorHAnsi"/>
          <w:i/>
          <w:lang w:eastAsia="es-CO"/>
        </w:rPr>
        <w:t>modifica una materia que no es propia del proyecto mismo, violando por unidad de materia la técnica legislativa en su aspecto de unidad de materia”</w:t>
      </w:r>
      <w:r w:rsidRPr="00706462">
        <w:rPr>
          <w:rFonts w:ascii="Book Antiqua" w:eastAsia="Times New Roman" w:hAnsi="Book Antiqua" w:cstheme="minorHAnsi"/>
          <w:lang w:eastAsia="es-CO"/>
        </w:rPr>
        <w:t>.</w:t>
      </w:r>
      <w:r w:rsidRPr="00706462">
        <w:rPr>
          <w:rFonts w:ascii="Book Antiqua" w:eastAsia="Times New Roman" w:hAnsi="Book Antiqua" w:cstheme="minorHAnsi"/>
          <w:i/>
          <w:lang w:eastAsia="es-CO"/>
        </w:rPr>
        <w:t xml:space="preserve"> </w:t>
      </w:r>
      <w:r w:rsidR="00D67D31" w:rsidRPr="00706462">
        <w:rPr>
          <w:rFonts w:ascii="Book Antiqua" w:eastAsia="Times New Roman" w:hAnsi="Book Antiqua" w:cstheme="minorHAnsi"/>
          <w:lang w:eastAsia="es-CO"/>
        </w:rPr>
        <w:t xml:space="preserve">    </w:t>
      </w:r>
    </w:p>
    <w:p w:rsidR="002A5CC9" w:rsidRPr="00706462" w:rsidRDefault="002A5CC9" w:rsidP="00BC3DC1">
      <w:pPr>
        <w:autoSpaceDN w:val="0"/>
        <w:adjustRightInd w:val="0"/>
        <w:jc w:val="both"/>
        <w:textAlignment w:val="center"/>
        <w:rPr>
          <w:rFonts w:ascii="Book Antiqua" w:eastAsia="Times New Roman" w:hAnsi="Book Antiqua" w:cstheme="minorHAnsi"/>
          <w:lang w:eastAsia="es-CO"/>
        </w:rPr>
      </w:pPr>
    </w:p>
    <w:p w:rsidR="00B35196" w:rsidRPr="00706462" w:rsidRDefault="00B243ED" w:rsidP="00BC3DC1">
      <w:pPr>
        <w:autoSpaceDN w:val="0"/>
        <w:adjustRightInd w:val="0"/>
        <w:jc w:val="both"/>
        <w:textAlignment w:val="center"/>
        <w:rPr>
          <w:rFonts w:ascii="Book Antiqua" w:eastAsia="Times New Roman" w:hAnsi="Book Antiqua" w:cstheme="minorHAnsi"/>
          <w:lang w:eastAsia="es-CO"/>
        </w:rPr>
      </w:pPr>
      <w:r w:rsidRPr="00706462">
        <w:rPr>
          <w:rFonts w:ascii="Book Antiqua" w:eastAsia="Times New Roman" w:hAnsi="Book Antiqua" w:cstheme="minorHAnsi"/>
          <w:b/>
          <w:i/>
          <w:lang w:eastAsia="es-CO"/>
        </w:rPr>
        <w:t>5</w:t>
      </w:r>
      <w:r w:rsidR="00B35196" w:rsidRPr="00706462">
        <w:rPr>
          <w:rFonts w:ascii="Book Antiqua" w:eastAsia="Times New Roman" w:hAnsi="Book Antiqua" w:cstheme="minorHAnsi"/>
          <w:b/>
          <w:i/>
          <w:lang w:eastAsia="es-CO"/>
        </w:rPr>
        <w:t>.</w:t>
      </w:r>
      <w:r w:rsidR="000524F3" w:rsidRPr="00706462">
        <w:rPr>
          <w:rFonts w:ascii="Book Antiqua" w:eastAsia="Times New Roman" w:hAnsi="Book Antiqua" w:cstheme="minorHAnsi"/>
          <w:b/>
          <w:i/>
          <w:lang w:eastAsia="es-CO"/>
        </w:rPr>
        <w:t>1.</w:t>
      </w:r>
      <w:r w:rsidR="00B35196" w:rsidRPr="00706462">
        <w:rPr>
          <w:rFonts w:ascii="Book Antiqua" w:eastAsia="Times New Roman" w:hAnsi="Book Antiqua" w:cstheme="minorHAnsi"/>
          <w:b/>
          <w:i/>
          <w:lang w:eastAsia="es-CO"/>
        </w:rPr>
        <w:t>3.</w:t>
      </w:r>
      <w:r w:rsidR="00B35196" w:rsidRPr="00706462">
        <w:rPr>
          <w:rFonts w:ascii="Book Antiqua" w:eastAsia="Times New Roman" w:hAnsi="Book Antiqua" w:cstheme="minorHAnsi"/>
          <w:i/>
          <w:lang w:eastAsia="es-CO"/>
        </w:rPr>
        <w:t xml:space="preserve"> </w:t>
      </w:r>
      <w:r w:rsidR="00D67D31" w:rsidRPr="00706462">
        <w:rPr>
          <w:rFonts w:ascii="Book Antiqua" w:eastAsia="Times New Roman" w:hAnsi="Book Antiqua" w:cstheme="minorHAnsi"/>
          <w:lang w:eastAsia="es-CO"/>
        </w:rPr>
        <w:t>El contenido de lo</w:t>
      </w:r>
      <w:r w:rsidR="00B35196" w:rsidRPr="00706462">
        <w:rPr>
          <w:rFonts w:ascii="Book Antiqua" w:eastAsia="Times New Roman" w:hAnsi="Book Antiqua" w:cstheme="minorHAnsi"/>
          <w:lang w:eastAsia="es-CO"/>
        </w:rPr>
        <w:t>s artículos 5</w:t>
      </w:r>
      <w:r w:rsidR="004D7D89" w:rsidRPr="00706462">
        <w:rPr>
          <w:rFonts w:ascii="Book Antiqua" w:eastAsia="Times New Roman" w:hAnsi="Book Antiqua" w:cstheme="minorHAnsi"/>
          <w:lang w:eastAsia="es-CO"/>
        </w:rPr>
        <w:t xml:space="preserve">º </w:t>
      </w:r>
      <w:r w:rsidR="00B35196" w:rsidRPr="00706462">
        <w:rPr>
          <w:rFonts w:ascii="Book Antiqua" w:eastAsia="Times New Roman" w:hAnsi="Book Antiqua" w:cstheme="minorHAnsi"/>
          <w:lang w:eastAsia="es-CO"/>
        </w:rPr>
        <w:t>y 6</w:t>
      </w:r>
      <w:r w:rsidR="004D7D89" w:rsidRPr="00706462">
        <w:rPr>
          <w:rFonts w:ascii="Book Antiqua" w:eastAsia="Times New Roman" w:hAnsi="Book Antiqua" w:cstheme="minorHAnsi"/>
          <w:lang w:eastAsia="es-CO"/>
        </w:rPr>
        <w:t xml:space="preserve">º </w:t>
      </w:r>
      <w:r w:rsidR="00D67D31" w:rsidRPr="00706462">
        <w:rPr>
          <w:rFonts w:ascii="Book Antiqua" w:eastAsia="Times New Roman" w:hAnsi="Book Antiqua" w:cstheme="minorHAnsi"/>
          <w:lang w:eastAsia="es-CO"/>
        </w:rPr>
        <w:t>del proyecto</w:t>
      </w:r>
      <w:r w:rsidR="00B35196" w:rsidRPr="00706462">
        <w:rPr>
          <w:rFonts w:ascii="Book Antiqua" w:eastAsia="Times New Roman" w:hAnsi="Book Antiqua" w:cstheme="minorHAnsi"/>
          <w:lang w:eastAsia="es-CO"/>
        </w:rPr>
        <w:t xml:space="preserve">, específicamente en su literal </w:t>
      </w:r>
      <w:r w:rsidR="00B35196" w:rsidRPr="00706462">
        <w:rPr>
          <w:rFonts w:ascii="Book Antiqua" w:eastAsia="Times New Roman" w:hAnsi="Book Antiqua" w:cstheme="minorHAnsi"/>
          <w:i/>
          <w:lang w:eastAsia="es-CO"/>
        </w:rPr>
        <w:t>d</w:t>
      </w:r>
      <w:r w:rsidR="00B35196" w:rsidRPr="00706462">
        <w:rPr>
          <w:rFonts w:ascii="Book Antiqua" w:eastAsia="Times New Roman" w:hAnsi="Book Antiqua" w:cstheme="minorHAnsi"/>
          <w:lang w:eastAsia="es-CO"/>
        </w:rPr>
        <w:t xml:space="preserve">, </w:t>
      </w:r>
      <w:r w:rsidR="004D7D89" w:rsidRPr="00706462">
        <w:rPr>
          <w:rFonts w:ascii="Book Antiqua" w:eastAsia="Times New Roman" w:hAnsi="Book Antiqua" w:cstheme="minorHAnsi"/>
          <w:lang w:eastAsia="es-CO"/>
        </w:rPr>
        <w:t xml:space="preserve">incluyen una modificación de </w:t>
      </w:r>
      <w:r w:rsidR="00B35196" w:rsidRPr="00706462">
        <w:rPr>
          <w:rFonts w:ascii="Book Antiqua" w:eastAsia="Times New Roman" w:hAnsi="Book Antiqua" w:cstheme="minorHAnsi"/>
          <w:lang w:eastAsia="es-CO"/>
        </w:rPr>
        <w:t>la disposición contenida en el artículo 35 de la Constitución Nacional</w:t>
      </w:r>
      <w:r w:rsidR="004D7D89" w:rsidRPr="00706462">
        <w:rPr>
          <w:rFonts w:ascii="Book Antiqua" w:eastAsia="Times New Roman" w:hAnsi="Book Antiqua" w:cstheme="minorHAnsi"/>
          <w:lang w:eastAsia="es-CO"/>
        </w:rPr>
        <w:t>, en</w:t>
      </w:r>
      <w:r w:rsidR="00D67D31" w:rsidRPr="00706462">
        <w:rPr>
          <w:rFonts w:ascii="Book Antiqua" w:eastAsia="Times New Roman" w:hAnsi="Book Antiqua" w:cstheme="minorHAnsi"/>
          <w:lang w:eastAsia="es-CO"/>
        </w:rPr>
        <w:t xml:space="preserve"> </w:t>
      </w:r>
      <w:r w:rsidR="009C5C4D" w:rsidRPr="00706462">
        <w:rPr>
          <w:rFonts w:ascii="Book Antiqua" w:eastAsia="Times New Roman" w:hAnsi="Book Antiqua" w:cstheme="minorHAnsi"/>
          <w:lang w:eastAsia="es-CO"/>
        </w:rPr>
        <w:t>re</w:t>
      </w:r>
      <w:r w:rsidR="004D7D89" w:rsidRPr="00706462">
        <w:rPr>
          <w:rFonts w:ascii="Book Antiqua" w:eastAsia="Times New Roman" w:hAnsi="Book Antiqua" w:cstheme="minorHAnsi"/>
          <w:lang w:eastAsia="es-CO"/>
        </w:rPr>
        <w:t>lación</w:t>
      </w:r>
      <w:r w:rsidR="009C5C4D" w:rsidRPr="00706462">
        <w:rPr>
          <w:rFonts w:ascii="Book Antiqua" w:eastAsia="Times New Roman" w:hAnsi="Book Antiqua" w:cstheme="minorHAnsi"/>
          <w:lang w:eastAsia="es-CO"/>
        </w:rPr>
        <w:t xml:space="preserve"> </w:t>
      </w:r>
      <w:r w:rsidR="004D7D89" w:rsidRPr="00706462">
        <w:rPr>
          <w:rFonts w:ascii="Book Antiqua" w:eastAsia="Times New Roman" w:hAnsi="Book Antiqua" w:cstheme="minorHAnsi"/>
          <w:lang w:eastAsia="es-CO"/>
        </w:rPr>
        <w:t xml:space="preserve">con </w:t>
      </w:r>
      <w:r w:rsidR="00D67D31" w:rsidRPr="00706462">
        <w:rPr>
          <w:rFonts w:ascii="Book Antiqua" w:eastAsia="Times New Roman" w:hAnsi="Book Antiqua" w:cstheme="minorHAnsi"/>
          <w:lang w:eastAsia="es-CO"/>
        </w:rPr>
        <w:t xml:space="preserve">la </w:t>
      </w:r>
      <w:r w:rsidR="009C5C4D" w:rsidRPr="00706462">
        <w:rPr>
          <w:rFonts w:ascii="Book Antiqua" w:eastAsia="Times New Roman" w:hAnsi="Book Antiqua" w:cstheme="minorHAnsi"/>
          <w:lang w:eastAsia="es-CO"/>
        </w:rPr>
        <w:t xml:space="preserve">improcedencia de </w:t>
      </w:r>
      <w:r w:rsidR="00D67D31" w:rsidRPr="00706462">
        <w:rPr>
          <w:rFonts w:ascii="Book Antiqua" w:eastAsia="Times New Roman" w:hAnsi="Book Antiqua" w:cstheme="minorHAnsi"/>
          <w:lang w:eastAsia="es-CO"/>
        </w:rPr>
        <w:t>la extradición cuand</w:t>
      </w:r>
      <w:r w:rsidR="009C5C4D" w:rsidRPr="00706462">
        <w:rPr>
          <w:rFonts w:ascii="Book Antiqua" w:eastAsia="Times New Roman" w:hAnsi="Book Antiqua" w:cstheme="minorHAnsi"/>
          <w:lang w:eastAsia="es-CO"/>
        </w:rPr>
        <w:t>o se trate de delitos políticos</w:t>
      </w:r>
      <w:r w:rsidR="00B35196" w:rsidRPr="00706462">
        <w:rPr>
          <w:rFonts w:ascii="Book Antiqua" w:eastAsia="Times New Roman" w:hAnsi="Book Antiqua" w:cstheme="minorHAnsi"/>
          <w:lang w:eastAsia="es-CO"/>
        </w:rPr>
        <w:t>.</w:t>
      </w:r>
    </w:p>
    <w:p w:rsidR="00B35196" w:rsidRPr="00706462" w:rsidRDefault="00B35196" w:rsidP="00BC3DC1">
      <w:pPr>
        <w:autoSpaceDN w:val="0"/>
        <w:adjustRightInd w:val="0"/>
        <w:jc w:val="both"/>
        <w:textAlignment w:val="center"/>
        <w:rPr>
          <w:rFonts w:ascii="Book Antiqua" w:eastAsia="Times New Roman" w:hAnsi="Book Antiqua" w:cstheme="minorHAnsi"/>
          <w:lang w:eastAsia="es-CO"/>
        </w:rPr>
      </w:pPr>
    </w:p>
    <w:p w:rsidR="00B35196" w:rsidRPr="00706462" w:rsidRDefault="00B35196" w:rsidP="00BC3DC1">
      <w:pPr>
        <w:spacing w:before="100" w:beforeAutospacing="1" w:after="100" w:afterAutospacing="1"/>
        <w:contextualSpacing/>
        <w:jc w:val="both"/>
        <w:rPr>
          <w:rFonts w:ascii="Book Antiqua" w:eastAsia="Times New Roman" w:hAnsi="Book Antiqua" w:cstheme="minorHAnsi"/>
          <w:bCs/>
          <w:lang w:eastAsia="es-ES"/>
        </w:rPr>
      </w:pPr>
      <w:r w:rsidRPr="00706462">
        <w:rPr>
          <w:rFonts w:ascii="Book Antiqua" w:eastAsia="Times New Roman" w:hAnsi="Book Antiqua" w:cstheme="minorHAnsi"/>
          <w:lang w:eastAsia="es-CO"/>
        </w:rPr>
        <w:t>E</w:t>
      </w:r>
      <w:r w:rsidR="00D67D31" w:rsidRPr="00706462">
        <w:rPr>
          <w:rFonts w:ascii="Book Antiqua" w:eastAsia="Times New Roman" w:hAnsi="Book Antiqua" w:cstheme="minorHAnsi"/>
          <w:lang w:eastAsia="es-CO"/>
        </w:rPr>
        <w:t xml:space="preserve">n efecto, </w:t>
      </w:r>
      <w:r w:rsidR="006F2EB2" w:rsidRPr="00706462">
        <w:rPr>
          <w:rFonts w:ascii="Book Antiqua" w:eastAsia="Times New Roman" w:hAnsi="Book Antiqua" w:cstheme="minorHAnsi"/>
          <w:lang w:eastAsia="es-CO"/>
        </w:rPr>
        <w:t xml:space="preserve">al revisar </w:t>
      </w:r>
      <w:r w:rsidR="00D67D31" w:rsidRPr="00706462">
        <w:rPr>
          <w:rFonts w:ascii="Book Antiqua" w:eastAsia="Times New Roman" w:hAnsi="Book Antiqua" w:cstheme="minorHAnsi"/>
          <w:lang w:eastAsia="es-CO"/>
        </w:rPr>
        <w:t>la</w:t>
      </w:r>
      <w:r w:rsidRPr="00706462">
        <w:rPr>
          <w:rFonts w:ascii="Book Antiqua" w:eastAsia="Times New Roman" w:hAnsi="Book Antiqua" w:cstheme="minorHAnsi"/>
          <w:lang w:eastAsia="es-CO"/>
        </w:rPr>
        <w:t xml:space="preserve"> redacción</w:t>
      </w:r>
      <w:r w:rsidR="00D67D31" w:rsidRPr="00706462">
        <w:rPr>
          <w:rFonts w:ascii="Book Antiqua" w:eastAsia="Times New Roman" w:hAnsi="Book Antiqua" w:cstheme="minorHAnsi"/>
          <w:lang w:eastAsia="es-CO"/>
        </w:rPr>
        <w:t xml:space="preserve"> de los mencionados artículos </w:t>
      </w:r>
      <w:r w:rsidR="006F2EB2" w:rsidRPr="00706462">
        <w:rPr>
          <w:rFonts w:ascii="Book Antiqua" w:eastAsia="Times New Roman" w:hAnsi="Book Antiqua" w:cstheme="minorHAnsi"/>
          <w:lang w:eastAsia="es-CO"/>
        </w:rPr>
        <w:t xml:space="preserve">se observa que allí se </w:t>
      </w:r>
      <w:r w:rsidR="000524F3" w:rsidRPr="00706462">
        <w:rPr>
          <w:rFonts w:ascii="Book Antiqua" w:eastAsia="Times New Roman" w:hAnsi="Book Antiqua" w:cstheme="minorHAnsi"/>
          <w:lang w:eastAsia="es-CO"/>
        </w:rPr>
        <w:t>disp</w:t>
      </w:r>
      <w:r w:rsidR="006F2EB2" w:rsidRPr="00706462">
        <w:rPr>
          <w:rFonts w:ascii="Book Antiqua" w:eastAsia="Times New Roman" w:hAnsi="Book Antiqua" w:cstheme="minorHAnsi"/>
          <w:lang w:eastAsia="es-CO"/>
        </w:rPr>
        <w:t>uso</w:t>
      </w:r>
      <w:r w:rsidRPr="00706462">
        <w:rPr>
          <w:rFonts w:ascii="Book Antiqua" w:eastAsia="Times New Roman" w:hAnsi="Book Antiqua" w:cstheme="minorHAnsi"/>
          <w:lang w:eastAsia="es-CO"/>
        </w:rPr>
        <w:t xml:space="preserve"> </w:t>
      </w:r>
      <w:r w:rsidR="00D67D31" w:rsidRPr="00706462">
        <w:rPr>
          <w:rFonts w:ascii="Book Antiqua" w:eastAsia="Times New Roman" w:hAnsi="Book Antiqua" w:cstheme="minorHAnsi"/>
          <w:lang w:eastAsia="es-CO"/>
        </w:rPr>
        <w:t xml:space="preserve">que </w:t>
      </w:r>
      <w:r w:rsidRPr="00706462">
        <w:rPr>
          <w:rFonts w:ascii="Book Antiqua" w:eastAsia="Times New Roman" w:hAnsi="Book Antiqua" w:cstheme="minorHAnsi"/>
          <w:lang w:eastAsia="es-CO"/>
        </w:rPr>
        <w:t>“</w:t>
      </w:r>
      <w:r w:rsidRPr="00706462">
        <w:rPr>
          <w:rFonts w:ascii="Book Antiqua" w:eastAsia="Times New Roman" w:hAnsi="Book Antiqua" w:cstheme="minorHAnsi"/>
          <w:bCs/>
          <w:i/>
          <w:lang w:eastAsia="es-ES"/>
        </w:rPr>
        <w:t xml:space="preserve">No procederá la extradición de miembros de la insurgencia, por delitos políticos y/o </w:t>
      </w:r>
      <w:r w:rsidRPr="00706462">
        <w:rPr>
          <w:rFonts w:ascii="Book Antiqua" w:eastAsia="Times New Roman" w:hAnsi="Book Antiqua" w:cstheme="minorHAnsi"/>
          <w:bCs/>
          <w:i/>
          <w:lang w:eastAsia="es-ES"/>
        </w:rPr>
        <w:lastRenderedPageBreak/>
        <w:t>conexos, o por hechos perpetrados en razón a su pertenencia a la organización al margen de la ley</w:t>
      </w:r>
      <w:r w:rsidRPr="00706462">
        <w:rPr>
          <w:rFonts w:ascii="Book Antiqua" w:eastAsia="Times New Roman" w:hAnsi="Book Antiqua" w:cstheme="minorHAnsi"/>
          <w:bCs/>
          <w:lang w:eastAsia="es-ES"/>
        </w:rPr>
        <w:t>”</w:t>
      </w:r>
      <w:r w:rsidRPr="00706462">
        <w:rPr>
          <w:rFonts w:ascii="Book Antiqua" w:eastAsia="Times New Roman" w:hAnsi="Book Antiqua" w:cstheme="minorHAnsi"/>
          <w:bCs/>
          <w:i/>
          <w:lang w:eastAsia="es-ES"/>
        </w:rPr>
        <w:t>.</w:t>
      </w:r>
      <w:r w:rsidR="000524F3" w:rsidRPr="00706462">
        <w:rPr>
          <w:rFonts w:ascii="Book Antiqua" w:eastAsia="Times New Roman" w:hAnsi="Book Antiqua" w:cstheme="minorHAnsi"/>
          <w:bCs/>
          <w:lang w:eastAsia="es-ES"/>
        </w:rPr>
        <w:t xml:space="preserve"> Sin embargo</w:t>
      </w:r>
      <w:r w:rsidR="009C5C4D" w:rsidRPr="00706462">
        <w:rPr>
          <w:rFonts w:ascii="Book Antiqua" w:eastAsia="Times New Roman" w:hAnsi="Book Antiqua" w:cstheme="minorHAnsi"/>
          <w:bCs/>
          <w:lang w:eastAsia="es-ES"/>
        </w:rPr>
        <w:t xml:space="preserve">, </w:t>
      </w:r>
      <w:r w:rsidR="00A73DC8" w:rsidRPr="00706462">
        <w:rPr>
          <w:rFonts w:ascii="Book Antiqua" w:eastAsia="Times New Roman" w:hAnsi="Book Antiqua" w:cstheme="minorHAnsi"/>
          <w:bCs/>
          <w:lang w:eastAsia="es-ES"/>
        </w:rPr>
        <w:t>esa redacción</w:t>
      </w:r>
      <w:r w:rsidR="000524F3" w:rsidRPr="00706462">
        <w:rPr>
          <w:rFonts w:ascii="Book Antiqua" w:eastAsia="Times New Roman" w:hAnsi="Book Antiqua" w:cstheme="minorHAnsi"/>
          <w:bCs/>
          <w:lang w:eastAsia="es-ES"/>
        </w:rPr>
        <w:t xml:space="preserve"> desconoc</w:t>
      </w:r>
      <w:r w:rsidR="009C5C4D" w:rsidRPr="00706462">
        <w:rPr>
          <w:rFonts w:ascii="Book Antiqua" w:eastAsia="Times New Roman" w:hAnsi="Book Antiqua" w:cstheme="minorHAnsi"/>
          <w:bCs/>
          <w:lang w:eastAsia="es-ES"/>
        </w:rPr>
        <w:t>e que</w:t>
      </w:r>
      <w:r w:rsidRPr="00706462">
        <w:rPr>
          <w:rFonts w:ascii="Book Antiqua" w:eastAsia="Times New Roman" w:hAnsi="Book Antiqua" w:cstheme="minorHAnsi"/>
          <w:bCs/>
          <w:lang w:eastAsia="es-ES"/>
        </w:rPr>
        <w:t xml:space="preserve"> el texto constitucional </w:t>
      </w:r>
      <w:r w:rsidR="00A73DC8" w:rsidRPr="00706462">
        <w:rPr>
          <w:rFonts w:ascii="Book Antiqua" w:eastAsia="Times New Roman" w:hAnsi="Book Antiqua" w:cstheme="minorHAnsi"/>
          <w:bCs/>
          <w:lang w:eastAsia="es-ES"/>
        </w:rPr>
        <w:t xml:space="preserve">referente a la extradición de colombianos </w:t>
      </w:r>
      <w:r w:rsidR="009C5C4D" w:rsidRPr="00706462">
        <w:rPr>
          <w:rFonts w:ascii="Book Antiqua" w:eastAsia="Times New Roman" w:hAnsi="Book Antiqua" w:cstheme="minorHAnsi"/>
          <w:bCs/>
          <w:lang w:eastAsia="es-ES"/>
        </w:rPr>
        <w:t>no discrimina, ni sel</w:t>
      </w:r>
      <w:r w:rsidR="004D7D89" w:rsidRPr="00706462">
        <w:rPr>
          <w:rFonts w:ascii="Book Antiqua" w:eastAsia="Times New Roman" w:hAnsi="Book Antiqua" w:cstheme="minorHAnsi"/>
          <w:bCs/>
          <w:lang w:eastAsia="es-ES"/>
        </w:rPr>
        <w:t>ecciona</w:t>
      </w:r>
      <w:r w:rsidR="009C5C4D" w:rsidRPr="00706462">
        <w:rPr>
          <w:rFonts w:ascii="Book Antiqua" w:eastAsia="Times New Roman" w:hAnsi="Book Antiqua" w:cstheme="minorHAnsi"/>
          <w:bCs/>
          <w:lang w:eastAsia="es-ES"/>
        </w:rPr>
        <w:t xml:space="preserve"> las personas </w:t>
      </w:r>
      <w:r w:rsidR="006F2EB2" w:rsidRPr="00706462">
        <w:rPr>
          <w:rFonts w:ascii="Book Antiqua" w:eastAsia="Times New Roman" w:hAnsi="Book Antiqua" w:cstheme="minorHAnsi"/>
          <w:bCs/>
          <w:lang w:eastAsia="es-ES"/>
        </w:rPr>
        <w:t>o ciudadanos respecto de lo</w:t>
      </w:r>
      <w:r w:rsidR="009C5C4D" w:rsidRPr="00706462">
        <w:rPr>
          <w:rFonts w:ascii="Book Antiqua" w:eastAsia="Times New Roman" w:hAnsi="Book Antiqua" w:cstheme="minorHAnsi"/>
          <w:bCs/>
          <w:lang w:eastAsia="es-ES"/>
        </w:rPr>
        <w:t xml:space="preserve">s cuales se </w:t>
      </w:r>
      <w:r w:rsidRPr="00706462">
        <w:rPr>
          <w:rFonts w:ascii="Book Antiqua" w:eastAsia="Times New Roman" w:hAnsi="Book Antiqua" w:cstheme="minorHAnsi"/>
          <w:bCs/>
          <w:lang w:eastAsia="es-ES"/>
        </w:rPr>
        <w:t>prohíbe la extradición</w:t>
      </w:r>
      <w:r w:rsidR="009C5C4D" w:rsidRPr="00706462">
        <w:rPr>
          <w:rFonts w:ascii="Book Antiqua" w:eastAsia="Times New Roman" w:hAnsi="Book Antiqua" w:cstheme="minorHAnsi"/>
          <w:bCs/>
          <w:lang w:eastAsia="es-ES"/>
        </w:rPr>
        <w:t xml:space="preserve"> </w:t>
      </w:r>
      <w:r w:rsidRPr="00706462">
        <w:rPr>
          <w:rFonts w:ascii="Book Antiqua" w:eastAsia="Times New Roman" w:hAnsi="Book Antiqua" w:cstheme="minorHAnsi"/>
          <w:bCs/>
          <w:lang w:eastAsia="es-ES"/>
        </w:rPr>
        <w:t>por delitos políticos.</w:t>
      </w:r>
      <w:r w:rsidR="006F2EB2" w:rsidRPr="00706462">
        <w:rPr>
          <w:rFonts w:ascii="Book Antiqua" w:eastAsia="Times New Roman" w:hAnsi="Book Antiqua" w:cstheme="minorHAnsi"/>
          <w:bCs/>
          <w:lang w:eastAsia="es-ES"/>
        </w:rPr>
        <w:t xml:space="preserve"> Por ello su aplicación </w:t>
      </w:r>
      <w:r w:rsidR="004D7D89" w:rsidRPr="00706462">
        <w:rPr>
          <w:rFonts w:ascii="Book Antiqua" w:eastAsia="Times New Roman" w:hAnsi="Book Antiqua" w:cstheme="minorHAnsi"/>
          <w:bCs/>
          <w:lang w:eastAsia="es-ES"/>
        </w:rPr>
        <w:t xml:space="preserve">actual tiene carácter </w:t>
      </w:r>
      <w:r w:rsidR="006F2EB2" w:rsidRPr="00706462">
        <w:rPr>
          <w:rFonts w:ascii="Book Antiqua" w:eastAsia="Times New Roman" w:hAnsi="Book Antiqua" w:cstheme="minorHAnsi"/>
          <w:bCs/>
          <w:lang w:eastAsia="es-ES"/>
        </w:rPr>
        <w:t>general.</w:t>
      </w:r>
    </w:p>
    <w:p w:rsidR="00B35196" w:rsidRPr="00706462" w:rsidRDefault="00B35196" w:rsidP="00BC3DC1">
      <w:pPr>
        <w:spacing w:before="100" w:beforeAutospacing="1" w:after="100" w:afterAutospacing="1"/>
        <w:contextualSpacing/>
        <w:jc w:val="both"/>
        <w:rPr>
          <w:rFonts w:ascii="Book Antiqua" w:eastAsia="Times New Roman" w:hAnsi="Book Antiqua" w:cstheme="minorHAnsi"/>
          <w:bCs/>
          <w:lang w:eastAsia="es-ES"/>
        </w:rPr>
      </w:pPr>
    </w:p>
    <w:p w:rsidR="001B4972" w:rsidRPr="00706462" w:rsidRDefault="004D7D89" w:rsidP="00BC3DC1">
      <w:pPr>
        <w:autoSpaceDN w:val="0"/>
        <w:adjustRightInd w:val="0"/>
        <w:jc w:val="both"/>
        <w:textAlignment w:val="center"/>
        <w:rPr>
          <w:rFonts w:ascii="Book Antiqua" w:eastAsia="Times New Roman" w:hAnsi="Book Antiqua" w:cstheme="minorHAnsi"/>
          <w:bCs/>
          <w:lang w:eastAsia="es-ES"/>
        </w:rPr>
      </w:pPr>
      <w:r w:rsidRPr="00706462">
        <w:rPr>
          <w:rFonts w:ascii="Book Antiqua" w:eastAsia="Times New Roman" w:hAnsi="Book Antiqua" w:cstheme="minorHAnsi"/>
          <w:bCs/>
          <w:lang w:eastAsia="es-ES"/>
        </w:rPr>
        <w:t>En esas condiciones, r</w:t>
      </w:r>
      <w:r w:rsidR="00A73DC8" w:rsidRPr="00706462">
        <w:rPr>
          <w:rFonts w:ascii="Book Antiqua" w:eastAsia="Times New Roman" w:hAnsi="Book Antiqua" w:cstheme="minorHAnsi"/>
          <w:bCs/>
          <w:lang w:eastAsia="es-ES"/>
        </w:rPr>
        <w:t>esulta</w:t>
      </w:r>
      <w:r w:rsidR="009C5C4D" w:rsidRPr="00706462">
        <w:rPr>
          <w:rFonts w:ascii="Book Antiqua" w:eastAsia="Times New Roman" w:hAnsi="Book Antiqua" w:cstheme="minorHAnsi"/>
          <w:bCs/>
          <w:lang w:eastAsia="es-ES"/>
        </w:rPr>
        <w:t xml:space="preserve"> cuestiona</w:t>
      </w:r>
      <w:r w:rsidR="00A73DC8" w:rsidRPr="00706462">
        <w:rPr>
          <w:rFonts w:ascii="Book Antiqua" w:eastAsia="Times New Roman" w:hAnsi="Book Antiqua" w:cstheme="minorHAnsi"/>
          <w:bCs/>
          <w:lang w:eastAsia="es-ES"/>
        </w:rPr>
        <w:t xml:space="preserve">ble e inconstitucional que a través de un proyecto de ley ordinaria se pretenda realizar </w:t>
      </w:r>
      <w:r w:rsidRPr="00706462">
        <w:rPr>
          <w:rFonts w:ascii="Book Antiqua" w:eastAsia="Times New Roman" w:hAnsi="Book Antiqua" w:cstheme="minorHAnsi"/>
          <w:bCs/>
          <w:lang w:eastAsia="es-ES"/>
        </w:rPr>
        <w:t xml:space="preserve">cambios en </w:t>
      </w:r>
      <w:r w:rsidR="00A73DC8" w:rsidRPr="00706462">
        <w:rPr>
          <w:rFonts w:ascii="Book Antiqua" w:eastAsia="Times New Roman" w:hAnsi="Book Antiqua" w:cstheme="minorHAnsi"/>
          <w:bCs/>
          <w:lang w:eastAsia="es-ES"/>
        </w:rPr>
        <w:t xml:space="preserve">la carta política, </w:t>
      </w:r>
      <w:r w:rsidR="006F2EB2" w:rsidRPr="00706462">
        <w:rPr>
          <w:rFonts w:ascii="Book Antiqua" w:eastAsia="Times New Roman" w:hAnsi="Book Antiqua" w:cstheme="minorHAnsi"/>
          <w:bCs/>
          <w:lang w:eastAsia="es-ES"/>
        </w:rPr>
        <w:t xml:space="preserve">pues en tal sentido, </w:t>
      </w:r>
      <w:r w:rsidR="00A73DC8" w:rsidRPr="00706462">
        <w:rPr>
          <w:rFonts w:ascii="Book Antiqua" w:eastAsia="Times New Roman" w:hAnsi="Book Antiqua" w:cstheme="minorHAnsi"/>
          <w:bCs/>
          <w:lang w:eastAsia="es-ES"/>
        </w:rPr>
        <w:t xml:space="preserve">si la intención es erigir a los miembros de grupos insurgente como los únicos beneficiarios de la comisión de delitos políticos </w:t>
      </w:r>
      <w:r w:rsidR="001B4972" w:rsidRPr="00706462">
        <w:rPr>
          <w:rFonts w:ascii="Book Antiqua" w:eastAsia="Times New Roman" w:hAnsi="Book Antiqua" w:cstheme="minorHAnsi"/>
          <w:bCs/>
          <w:lang w:eastAsia="es-ES"/>
        </w:rPr>
        <w:t>para no ser extraditados, el camin</w:t>
      </w:r>
      <w:r w:rsidR="00A73DC8" w:rsidRPr="00706462">
        <w:rPr>
          <w:rFonts w:ascii="Book Antiqua" w:eastAsia="Times New Roman" w:hAnsi="Book Antiqua" w:cstheme="minorHAnsi"/>
          <w:bCs/>
          <w:lang w:eastAsia="es-ES"/>
        </w:rPr>
        <w:t xml:space="preserve">o </w:t>
      </w:r>
      <w:r w:rsidR="006F2EB2" w:rsidRPr="00706462">
        <w:rPr>
          <w:rFonts w:ascii="Book Antiqua" w:eastAsia="Times New Roman" w:hAnsi="Book Antiqua" w:cstheme="minorHAnsi"/>
          <w:bCs/>
          <w:lang w:eastAsia="es-ES"/>
        </w:rPr>
        <w:t xml:space="preserve">correcto </w:t>
      </w:r>
      <w:r w:rsidR="001B4972" w:rsidRPr="00706462">
        <w:rPr>
          <w:rFonts w:ascii="Book Antiqua" w:eastAsia="Times New Roman" w:hAnsi="Book Antiqua" w:cstheme="minorHAnsi"/>
          <w:bCs/>
          <w:lang w:eastAsia="es-ES"/>
        </w:rPr>
        <w:t xml:space="preserve">era </w:t>
      </w:r>
      <w:r w:rsidR="00A73DC8" w:rsidRPr="00706462">
        <w:rPr>
          <w:rFonts w:ascii="Book Antiqua" w:eastAsia="Times New Roman" w:hAnsi="Book Antiqua" w:cstheme="minorHAnsi"/>
          <w:bCs/>
          <w:lang w:eastAsia="es-ES"/>
        </w:rPr>
        <w:t xml:space="preserve">presentar el </w:t>
      </w:r>
      <w:r w:rsidR="006F2EB2" w:rsidRPr="00706462">
        <w:rPr>
          <w:rFonts w:ascii="Book Antiqua" w:eastAsia="Times New Roman" w:hAnsi="Book Antiqua" w:cstheme="minorHAnsi"/>
          <w:bCs/>
          <w:lang w:eastAsia="es-ES"/>
        </w:rPr>
        <w:t>respectivo Acto L</w:t>
      </w:r>
      <w:r w:rsidR="00A73DC8" w:rsidRPr="00706462">
        <w:rPr>
          <w:rFonts w:ascii="Book Antiqua" w:eastAsia="Times New Roman" w:hAnsi="Book Antiqua" w:cstheme="minorHAnsi"/>
          <w:bCs/>
          <w:lang w:eastAsia="es-ES"/>
        </w:rPr>
        <w:t>egislati</w:t>
      </w:r>
      <w:r w:rsidR="001B4972" w:rsidRPr="00706462">
        <w:rPr>
          <w:rFonts w:ascii="Book Antiqua" w:eastAsia="Times New Roman" w:hAnsi="Book Antiqua" w:cstheme="minorHAnsi"/>
          <w:bCs/>
          <w:lang w:eastAsia="es-ES"/>
        </w:rPr>
        <w:t>vo a través del cual se modificara el artículo 35 citado.</w:t>
      </w:r>
    </w:p>
    <w:p w:rsidR="001B4972" w:rsidRPr="00706462" w:rsidRDefault="001B4972" w:rsidP="00BC3DC1">
      <w:pPr>
        <w:autoSpaceDN w:val="0"/>
        <w:adjustRightInd w:val="0"/>
        <w:jc w:val="both"/>
        <w:textAlignment w:val="center"/>
        <w:rPr>
          <w:rFonts w:ascii="Book Antiqua" w:eastAsia="Times New Roman" w:hAnsi="Book Antiqua" w:cstheme="minorHAnsi"/>
          <w:bCs/>
          <w:lang w:eastAsia="es-ES"/>
        </w:rPr>
      </w:pPr>
    </w:p>
    <w:p w:rsidR="004D7D89" w:rsidRPr="00706462" w:rsidRDefault="001B4972" w:rsidP="00BC3DC1">
      <w:pPr>
        <w:autoSpaceDN w:val="0"/>
        <w:adjustRightInd w:val="0"/>
        <w:jc w:val="both"/>
        <w:textAlignment w:val="center"/>
        <w:rPr>
          <w:rFonts w:ascii="Book Antiqua" w:eastAsia="Times New Roman" w:hAnsi="Book Antiqua" w:cstheme="minorHAnsi"/>
          <w:bCs/>
          <w:lang w:eastAsia="es-ES"/>
        </w:rPr>
      </w:pPr>
      <w:r w:rsidRPr="00706462">
        <w:rPr>
          <w:rFonts w:ascii="Book Antiqua" w:eastAsia="Times New Roman" w:hAnsi="Book Antiqua" w:cstheme="minorHAnsi"/>
          <w:bCs/>
          <w:lang w:eastAsia="es-ES"/>
        </w:rPr>
        <w:t>No de otra manera puede entenderse la redacción de estos artículos del proyecto, por</w:t>
      </w:r>
      <w:r w:rsidR="004D7D89" w:rsidRPr="00706462">
        <w:rPr>
          <w:rFonts w:ascii="Book Antiqua" w:eastAsia="Times New Roman" w:hAnsi="Book Antiqua" w:cstheme="minorHAnsi"/>
          <w:bCs/>
          <w:lang w:eastAsia="es-ES"/>
        </w:rPr>
        <w:t xml:space="preserve"> cuanto </w:t>
      </w:r>
      <w:r w:rsidRPr="00706462">
        <w:rPr>
          <w:rFonts w:ascii="Book Antiqua" w:eastAsia="Times New Roman" w:hAnsi="Book Antiqua" w:cstheme="minorHAnsi"/>
          <w:bCs/>
          <w:lang w:eastAsia="es-ES"/>
        </w:rPr>
        <w:t>las normas que pretende mod</w:t>
      </w:r>
      <w:r w:rsidR="004D7D89" w:rsidRPr="00706462">
        <w:rPr>
          <w:rFonts w:ascii="Book Antiqua" w:eastAsia="Times New Roman" w:hAnsi="Book Antiqua" w:cstheme="minorHAnsi"/>
          <w:bCs/>
          <w:lang w:eastAsia="es-ES"/>
        </w:rPr>
        <w:t>ificar son fiel reproducción de ese</w:t>
      </w:r>
      <w:r w:rsidRPr="00706462">
        <w:rPr>
          <w:rFonts w:ascii="Book Antiqua" w:eastAsia="Times New Roman" w:hAnsi="Book Antiqua" w:cstheme="minorHAnsi"/>
          <w:bCs/>
          <w:lang w:eastAsia="es-ES"/>
        </w:rPr>
        <w:t xml:space="preserve"> texto constitucional, de esta manera, indefectiblemente </w:t>
      </w:r>
      <w:r w:rsidR="00A34484" w:rsidRPr="00706462">
        <w:rPr>
          <w:rFonts w:ascii="Book Antiqua" w:eastAsia="Times New Roman" w:hAnsi="Book Antiqua" w:cstheme="minorHAnsi"/>
          <w:bCs/>
          <w:lang w:eastAsia="es-ES"/>
        </w:rPr>
        <w:t xml:space="preserve">se está </w:t>
      </w:r>
      <w:r w:rsidRPr="00706462">
        <w:rPr>
          <w:rFonts w:ascii="Book Antiqua" w:eastAsia="Times New Roman" w:hAnsi="Book Antiqua" w:cstheme="minorHAnsi"/>
          <w:bCs/>
          <w:lang w:eastAsia="es-ES"/>
        </w:rPr>
        <w:t>afectan</w:t>
      </w:r>
      <w:r w:rsidR="00A34484" w:rsidRPr="00706462">
        <w:rPr>
          <w:rFonts w:ascii="Book Antiqua" w:eastAsia="Times New Roman" w:hAnsi="Book Antiqua" w:cstheme="minorHAnsi"/>
          <w:bCs/>
          <w:lang w:eastAsia="es-ES"/>
        </w:rPr>
        <w:t>do</w:t>
      </w:r>
      <w:r w:rsidRPr="00706462">
        <w:rPr>
          <w:rFonts w:ascii="Book Antiqua" w:eastAsia="Times New Roman" w:hAnsi="Book Antiqua" w:cstheme="minorHAnsi"/>
          <w:bCs/>
          <w:lang w:eastAsia="es-ES"/>
        </w:rPr>
        <w:t xml:space="preserve"> </w:t>
      </w:r>
      <w:r w:rsidR="00A34484" w:rsidRPr="00706462">
        <w:rPr>
          <w:rFonts w:ascii="Book Antiqua" w:eastAsia="Times New Roman" w:hAnsi="Book Antiqua" w:cstheme="minorHAnsi"/>
          <w:bCs/>
          <w:lang w:eastAsia="es-ES"/>
        </w:rPr>
        <w:t xml:space="preserve">esa </w:t>
      </w:r>
      <w:r w:rsidRPr="00706462">
        <w:rPr>
          <w:rFonts w:ascii="Book Antiqua" w:eastAsia="Times New Roman" w:hAnsi="Book Antiqua" w:cstheme="minorHAnsi"/>
          <w:bCs/>
          <w:lang w:eastAsia="es-ES"/>
        </w:rPr>
        <w:t>norma de rango superior.</w:t>
      </w:r>
    </w:p>
    <w:p w:rsidR="00472821" w:rsidRPr="00706462" w:rsidRDefault="001B4972" w:rsidP="00BC3DC1">
      <w:pPr>
        <w:autoSpaceDN w:val="0"/>
        <w:adjustRightInd w:val="0"/>
        <w:jc w:val="both"/>
        <w:textAlignment w:val="center"/>
        <w:rPr>
          <w:rFonts w:ascii="Book Antiqua" w:eastAsia="Times New Roman" w:hAnsi="Book Antiqua" w:cstheme="minorHAnsi"/>
          <w:bCs/>
          <w:lang w:eastAsia="es-ES"/>
        </w:rPr>
      </w:pPr>
      <w:r w:rsidRPr="00706462">
        <w:rPr>
          <w:rFonts w:ascii="Book Antiqua" w:eastAsia="Times New Roman" w:hAnsi="Book Antiqua" w:cstheme="minorHAnsi"/>
          <w:bCs/>
          <w:lang w:eastAsia="es-ES"/>
        </w:rPr>
        <w:t xml:space="preserve"> </w:t>
      </w:r>
    </w:p>
    <w:p w:rsidR="002A740E" w:rsidRPr="00706462" w:rsidRDefault="00B243ED" w:rsidP="00BC3DC1">
      <w:pPr>
        <w:autoSpaceDN w:val="0"/>
        <w:adjustRightInd w:val="0"/>
        <w:jc w:val="both"/>
        <w:textAlignment w:val="center"/>
        <w:rPr>
          <w:rFonts w:ascii="Book Antiqua" w:eastAsia="Times New Roman" w:hAnsi="Book Antiqua" w:cstheme="minorHAnsi"/>
          <w:bCs/>
          <w:lang w:eastAsia="es-ES"/>
        </w:rPr>
      </w:pPr>
      <w:r w:rsidRPr="00706462">
        <w:rPr>
          <w:rFonts w:ascii="Book Antiqua" w:eastAsia="Times New Roman" w:hAnsi="Book Antiqua" w:cstheme="minorHAnsi"/>
          <w:b/>
          <w:bCs/>
          <w:i/>
          <w:lang w:eastAsia="es-ES"/>
        </w:rPr>
        <w:t>5</w:t>
      </w:r>
      <w:r w:rsidR="00595356" w:rsidRPr="00706462">
        <w:rPr>
          <w:rFonts w:ascii="Book Antiqua" w:eastAsia="Times New Roman" w:hAnsi="Book Antiqua" w:cstheme="minorHAnsi"/>
          <w:b/>
          <w:bCs/>
          <w:i/>
          <w:lang w:eastAsia="es-ES"/>
        </w:rPr>
        <w:t xml:space="preserve">.1.4. </w:t>
      </w:r>
      <w:r w:rsidR="002A740E" w:rsidRPr="00706462">
        <w:rPr>
          <w:rFonts w:ascii="Book Antiqua" w:eastAsia="Times New Roman" w:hAnsi="Book Antiqua" w:cstheme="minorHAnsi"/>
          <w:bCs/>
          <w:lang w:eastAsia="es-ES"/>
        </w:rPr>
        <w:t>El contenido del recurso de súplica previsto en el artículo 14 del proyecto de Ley desconoce el principio de cosa juzgada, inherente al derecho fundamental del debido proceso consagrado en el artículo</w:t>
      </w:r>
      <w:r w:rsidR="0001300A" w:rsidRPr="00706462">
        <w:rPr>
          <w:rFonts w:ascii="Book Antiqua" w:eastAsia="Times New Roman" w:hAnsi="Book Antiqua" w:cstheme="minorHAnsi"/>
          <w:bCs/>
          <w:lang w:eastAsia="es-ES"/>
        </w:rPr>
        <w:t xml:space="preserve"> 29 de la Constitución Nacional, además su consagración desnaturaliza </w:t>
      </w:r>
      <w:r w:rsidR="00FB088C" w:rsidRPr="00706462">
        <w:rPr>
          <w:rFonts w:ascii="Book Antiqua" w:eastAsia="Times New Roman" w:hAnsi="Book Antiqua" w:cstheme="minorHAnsi"/>
          <w:bCs/>
          <w:lang w:eastAsia="es-ES"/>
        </w:rPr>
        <w:t>este tipo de recurso.</w:t>
      </w:r>
    </w:p>
    <w:p w:rsidR="002A740E" w:rsidRPr="00706462" w:rsidRDefault="002A740E" w:rsidP="00BC3DC1">
      <w:pPr>
        <w:autoSpaceDN w:val="0"/>
        <w:adjustRightInd w:val="0"/>
        <w:jc w:val="both"/>
        <w:textAlignment w:val="center"/>
        <w:rPr>
          <w:rFonts w:ascii="Book Antiqua" w:eastAsia="Times New Roman" w:hAnsi="Book Antiqua" w:cstheme="minorHAnsi"/>
          <w:bCs/>
          <w:lang w:eastAsia="es-ES"/>
        </w:rPr>
      </w:pPr>
    </w:p>
    <w:p w:rsidR="002A740E" w:rsidRPr="00706462" w:rsidRDefault="002A740E" w:rsidP="00BC3DC1">
      <w:pPr>
        <w:autoSpaceDN w:val="0"/>
        <w:adjustRightInd w:val="0"/>
        <w:jc w:val="both"/>
        <w:textAlignment w:val="center"/>
        <w:rPr>
          <w:rFonts w:ascii="Book Antiqua" w:eastAsia="Times New Roman" w:hAnsi="Book Antiqua" w:cstheme="minorHAnsi"/>
          <w:bCs/>
          <w:lang w:eastAsia="es-ES"/>
        </w:rPr>
      </w:pPr>
      <w:r w:rsidRPr="00706462">
        <w:rPr>
          <w:rFonts w:ascii="Book Antiqua" w:eastAsia="Times New Roman" w:hAnsi="Book Antiqua" w:cstheme="minorHAnsi"/>
          <w:bCs/>
          <w:lang w:eastAsia="es-ES"/>
        </w:rPr>
        <w:t xml:space="preserve">Ello es así por cuanto esta modificación prevé la posibilidad de revocar la Resolución </w:t>
      </w:r>
      <w:r w:rsidR="006F2EB2" w:rsidRPr="00706462">
        <w:rPr>
          <w:rFonts w:ascii="Book Antiqua" w:eastAsia="Times New Roman" w:hAnsi="Book Antiqua" w:cstheme="minorHAnsi"/>
          <w:bCs/>
          <w:lang w:eastAsia="es-ES"/>
        </w:rPr>
        <w:t xml:space="preserve">del ejecutivo </w:t>
      </w:r>
      <w:r w:rsidRPr="00706462">
        <w:rPr>
          <w:rFonts w:ascii="Book Antiqua" w:eastAsia="Times New Roman" w:hAnsi="Book Antiqua" w:cstheme="minorHAnsi"/>
          <w:bCs/>
          <w:lang w:eastAsia="es-ES"/>
        </w:rPr>
        <w:t>a través de la cual concede la extradición</w:t>
      </w:r>
      <w:r w:rsidR="006F2EB2" w:rsidRPr="00706462">
        <w:rPr>
          <w:rFonts w:ascii="Book Antiqua" w:eastAsia="Times New Roman" w:hAnsi="Book Antiqua" w:cstheme="minorHAnsi"/>
          <w:bCs/>
          <w:lang w:eastAsia="es-ES"/>
        </w:rPr>
        <w:t>,</w:t>
      </w:r>
      <w:r w:rsidRPr="00706462">
        <w:rPr>
          <w:rFonts w:ascii="Book Antiqua" w:eastAsia="Times New Roman" w:hAnsi="Book Antiqua" w:cstheme="minorHAnsi"/>
          <w:bCs/>
          <w:lang w:eastAsia="es-ES"/>
        </w:rPr>
        <w:t xml:space="preserve"> </w:t>
      </w:r>
      <w:r w:rsidR="00A34484" w:rsidRPr="00706462">
        <w:rPr>
          <w:rFonts w:ascii="Book Antiqua" w:eastAsia="Times New Roman" w:hAnsi="Book Antiqua" w:cstheme="minorHAnsi"/>
          <w:bCs/>
          <w:lang w:eastAsia="es-ES"/>
        </w:rPr>
        <w:t xml:space="preserve">sin importar que </w:t>
      </w:r>
      <w:r w:rsidRPr="00706462">
        <w:rPr>
          <w:rFonts w:ascii="Book Antiqua" w:eastAsia="Times New Roman" w:hAnsi="Book Antiqua" w:cstheme="minorHAnsi"/>
          <w:bCs/>
          <w:lang w:eastAsia="es-ES"/>
        </w:rPr>
        <w:t>se encuentre ejecutoriada, lo cual</w:t>
      </w:r>
      <w:r w:rsidR="00A34484" w:rsidRPr="00706462">
        <w:rPr>
          <w:rFonts w:ascii="Book Antiqua" w:eastAsia="Times New Roman" w:hAnsi="Book Antiqua" w:cstheme="minorHAnsi"/>
          <w:bCs/>
          <w:lang w:eastAsia="es-ES"/>
        </w:rPr>
        <w:t>, como lo expresó</w:t>
      </w:r>
      <w:r w:rsidR="006F2EB2" w:rsidRPr="00706462">
        <w:rPr>
          <w:rFonts w:ascii="Book Antiqua" w:eastAsia="Times New Roman" w:hAnsi="Book Antiqua" w:cstheme="minorHAnsi"/>
          <w:bCs/>
          <w:lang w:eastAsia="es-ES"/>
        </w:rPr>
        <w:t xml:space="preserve"> el Dr. Javier Darío Pabón</w:t>
      </w:r>
      <w:r w:rsidR="00A34484" w:rsidRPr="00706462">
        <w:rPr>
          <w:rFonts w:ascii="Book Antiqua" w:eastAsia="Times New Roman" w:hAnsi="Book Antiqua" w:cstheme="minorHAnsi"/>
          <w:bCs/>
          <w:lang w:eastAsia="es-ES"/>
        </w:rPr>
        <w:t xml:space="preserve"> Reverend en la audiencia pública</w:t>
      </w:r>
      <w:r w:rsidR="006F2EB2" w:rsidRPr="00706462">
        <w:rPr>
          <w:rFonts w:ascii="Book Antiqua" w:eastAsia="Times New Roman" w:hAnsi="Book Antiqua" w:cstheme="minorHAnsi"/>
          <w:bCs/>
          <w:lang w:eastAsia="es-ES"/>
        </w:rPr>
        <w:t>,</w:t>
      </w:r>
      <w:r w:rsidRPr="00706462">
        <w:rPr>
          <w:rFonts w:ascii="Book Antiqua" w:eastAsia="Times New Roman" w:hAnsi="Book Antiqua" w:cstheme="minorHAnsi"/>
          <w:bCs/>
          <w:lang w:eastAsia="es-ES"/>
        </w:rPr>
        <w:t xml:space="preserve"> </w:t>
      </w:r>
      <w:r w:rsidR="00A34484" w:rsidRPr="00706462">
        <w:rPr>
          <w:rFonts w:ascii="Book Antiqua" w:eastAsia="Times New Roman" w:hAnsi="Book Antiqua" w:cstheme="minorHAnsi"/>
          <w:bCs/>
          <w:lang w:eastAsia="es-ES"/>
        </w:rPr>
        <w:t xml:space="preserve">constituye </w:t>
      </w:r>
      <w:r w:rsidRPr="00706462">
        <w:rPr>
          <w:rFonts w:ascii="Book Antiqua" w:eastAsia="Times New Roman" w:hAnsi="Book Antiqua" w:cstheme="minorHAnsi"/>
          <w:bCs/>
          <w:lang w:eastAsia="es-ES"/>
        </w:rPr>
        <w:t>un contrasentido</w:t>
      </w:r>
      <w:r w:rsidR="00AB39C2" w:rsidRPr="00706462">
        <w:rPr>
          <w:rFonts w:ascii="Book Antiqua" w:eastAsia="Times New Roman" w:hAnsi="Book Antiqua" w:cstheme="minorHAnsi"/>
          <w:bCs/>
          <w:lang w:eastAsia="es-ES"/>
        </w:rPr>
        <w:t xml:space="preserve"> legal</w:t>
      </w:r>
      <w:r w:rsidRPr="00706462">
        <w:rPr>
          <w:rFonts w:ascii="Book Antiqua" w:eastAsia="Times New Roman" w:hAnsi="Book Antiqua" w:cstheme="minorHAnsi"/>
          <w:bCs/>
          <w:lang w:eastAsia="es-ES"/>
        </w:rPr>
        <w:t>.</w:t>
      </w:r>
    </w:p>
    <w:p w:rsidR="002A740E" w:rsidRPr="00706462" w:rsidRDefault="002A740E" w:rsidP="00BC3DC1">
      <w:pPr>
        <w:autoSpaceDN w:val="0"/>
        <w:adjustRightInd w:val="0"/>
        <w:jc w:val="both"/>
        <w:textAlignment w:val="center"/>
        <w:rPr>
          <w:rFonts w:ascii="Book Antiqua" w:eastAsia="Times New Roman" w:hAnsi="Book Antiqua" w:cstheme="minorHAnsi"/>
          <w:bCs/>
          <w:lang w:eastAsia="es-ES"/>
        </w:rPr>
      </w:pPr>
    </w:p>
    <w:p w:rsidR="00F5761C" w:rsidRPr="00706462" w:rsidRDefault="00A34484" w:rsidP="00BC3DC1">
      <w:pPr>
        <w:autoSpaceDN w:val="0"/>
        <w:adjustRightInd w:val="0"/>
        <w:jc w:val="both"/>
        <w:textAlignment w:val="center"/>
        <w:rPr>
          <w:rFonts w:ascii="Book Antiqua" w:eastAsia="Times New Roman" w:hAnsi="Book Antiqua" w:cstheme="minorHAnsi"/>
          <w:bCs/>
          <w:lang w:eastAsia="es-ES"/>
        </w:rPr>
      </w:pPr>
      <w:r w:rsidRPr="00706462">
        <w:rPr>
          <w:rFonts w:ascii="Book Antiqua" w:eastAsia="Times New Roman" w:hAnsi="Book Antiqua" w:cstheme="minorHAnsi"/>
          <w:bCs/>
          <w:lang w:eastAsia="es-ES"/>
        </w:rPr>
        <w:t>C</w:t>
      </w:r>
      <w:r w:rsidR="002A740E" w:rsidRPr="00706462">
        <w:rPr>
          <w:rFonts w:ascii="Book Antiqua" w:eastAsia="Times New Roman" w:hAnsi="Book Antiqua" w:cstheme="minorHAnsi"/>
          <w:bCs/>
          <w:lang w:eastAsia="es-ES"/>
        </w:rPr>
        <w:t xml:space="preserve">uando se indica que una decisión se encuentra debidamente ejecutoriada </w:t>
      </w:r>
      <w:r w:rsidR="00AB39C2" w:rsidRPr="00706462">
        <w:rPr>
          <w:rFonts w:ascii="Book Antiqua" w:eastAsia="Times New Roman" w:hAnsi="Book Antiqua" w:cstheme="minorHAnsi"/>
          <w:bCs/>
          <w:lang w:eastAsia="es-ES"/>
        </w:rPr>
        <w:t xml:space="preserve">conlleva </w:t>
      </w:r>
      <w:r w:rsidR="00F5761C" w:rsidRPr="00706462">
        <w:rPr>
          <w:rFonts w:ascii="Book Antiqua" w:eastAsia="Times New Roman" w:hAnsi="Book Antiqua" w:cstheme="minorHAnsi"/>
          <w:bCs/>
          <w:lang w:eastAsia="es-ES"/>
        </w:rPr>
        <w:t xml:space="preserve">la imposibilidad </w:t>
      </w:r>
      <w:r w:rsidRPr="00706462">
        <w:rPr>
          <w:rFonts w:ascii="Book Antiqua" w:eastAsia="Times New Roman" w:hAnsi="Book Antiqua" w:cstheme="minorHAnsi"/>
          <w:bCs/>
          <w:lang w:eastAsia="es-ES"/>
        </w:rPr>
        <w:t xml:space="preserve">de ser modificada o </w:t>
      </w:r>
      <w:r w:rsidR="00F5761C" w:rsidRPr="00706462">
        <w:rPr>
          <w:rFonts w:ascii="Book Antiqua" w:eastAsia="Times New Roman" w:hAnsi="Book Antiqua" w:cstheme="minorHAnsi"/>
          <w:bCs/>
          <w:lang w:eastAsia="es-ES"/>
        </w:rPr>
        <w:t>de ejercer</w:t>
      </w:r>
      <w:r w:rsidRPr="00706462">
        <w:rPr>
          <w:rFonts w:ascii="Book Antiqua" w:eastAsia="Times New Roman" w:hAnsi="Book Antiqua" w:cstheme="minorHAnsi"/>
          <w:bCs/>
          <w:lang w:eastAsia="es-ES"/>
        </w:rPr>
        <w:t xml:space="preserve"> sobre ella</w:t>
      </w:r>
      <w:r w:rsidR="00F5761C" w:rsidRPr="00706462">
        <w:rPr>
          <w:rFonts w:ascii="Book Antiqua" w:eastAsia="Times New Roman" w:hAnsi="Book Antiqua" w:cstheme="minorHAnsi"/>
          <w:bCs/>
          <w:lang w:eastAsia="es-ES"/>
        </w:rPr>
        <w:t xml:space="preserve"> </w:t>
      </w:r>
      <w:r w:rsidR="002A740E" w:rsidRPr="00706462">
        <w:rPr>
          <w:rFonts w:ascii="Book Antiqua" w:eastAsia="Times New Roman" w:hAnsi="Book Antiqua" w:cstheme="minorHAnsi"/>
          <w:bCs/>
          <w:lang w:eastAsia="es-ES"/>
        </w:rPr>
        <w:t>otro</w:t>
      </w:r>
      <w:r w:rsidR="00F5761C" w:rsidRPr="00706462">
        <w:rPr>
          <w:rFonts w:ascii="Book Antiqua" w:eastAsia="Times New Roman" w:hAnsi="Book Antiqua" w:cstheme="minorHAnsi"/>
          <w:bCs/>
          <w:lang w:eastAsia="es-ES"/>
        </w:rPr>
        <w:t xml:space="preserve"> tipo de</w:t>
      </w:r>
      <w:r w:rsidR="002A740E" w:rsidRPr="00706462">
        <w:rPr>
          <w:rFonts w:ascii="Book Antiqua" w:eastAsia="Times New Roman" w:hAnsi="Book Antiqua" w:cstheme="minorHAnsi"/>
          <w:bCs/>
          <w:lang w:eastAsia="es-ES"/>
        </w:rPr>
        <w:t xml:space="preserve"> recurso</w:t>
      </w:r>
      <w:r w:rsidR="006F2EB2" w:rsidRPr="00706462">
        <w:rPr>
          <w:rFonts w:ascii="Book Antiqua" w:eastAsia="Times New Roman" w:hAnsi="Book Antiqua" w:cstheme="minorHAnsi"/>
          <w:bCs/>
          <w:lang w:eastAsia="es-ES"/>
        </w:rPr>
        <w:t>s</w:t>
      </w:r>
      <w:r w:rsidR="00F5761C" w:rsidRPr="00706462">
        <w:rPr>
          <w:rFonts w:ascii="Book Antiqua" w:eastAsia="Times New Roman" w:hAnsi="Book Antiqua" w:cstheme="minorHAnsi"/>
          <w:bCs/>
          <w:lang w:eastAsia="es-ES"/>
        </w:rPr>
        <w:t xml:space="preserve"> en procura de lograr su</w:t>
      </w:r>
      <w:r w:rsidR="002A740E" w:rsidRPr="00706462">
        <w:rPr>
          <w:rFonts w:ascii="Book Antiqua" w:eastAsia="Times New Roman" w:hAnsi="Book Antiqua" w:cstheme="minorHAnsi"/>
          <w:bCs/>
          <w:lang w:eastAsia="es-ES"/>
        </w:rPr>
        <w:t xml:space="preserve"> revocatoria, salvo </w:t>
      </w:r>
      <w:r w:rsidRPr="00706462">
        <w:rPr>
          <w:rFonts w:ascii="Book Antiqua" w:eastAsia="Times New Roman" w:hAnsi="Book Antiqua" w:cstheme="minorHAnsi"/>
          <w:bCs/>
          <w:lang w:eastAsia="es-ES"/>
        </w:rPr>
        <w:t xml:space="preserve">circunstancias específicas derivadas </w:t>
      </w:r>
      <w:r w:rsidR="00F5761C" w:rsidRPr="00706462">
        <w:rPr>
          <w:rFonts w:ascii="Book Antiqua" w:eastAsia="Times New Roman" w:hAnsi="Book Antiqua" w:cstheme="minorHAnsi"/>
          <w:bCs/>
          <w:lang w:eastAsia="es-ES"/>
        </w:rPr>
        <w:t xml:space="preserve">de </w:t>
      </w:r>
      <w:r w:rsidR="006F2EB2" w:rsidRPr="00706462">
        <w:rPr>
          <w:rFonts w:ascii="Book Antiqua" w:eastAsia="Times New Roman" w:hAnsi="Book Antiqua" w:cstheme="minorHAnsi"/>
          <w:bCs/>
          <w:lang w:eastAsia="es-ES"/>
        </w:rPr>
        <w:t>otro tipo de acciones</w:t>
      </w:r>
      <w:r w:rsidR="00F5761C" w:rsidRPr="00706462">
        <w:rPr>
          <w:rFonts w:ascii="Book Antiqua" w:eastAsia="Times New Roman" w:hAnsi="Book Antiqua" w:cstheme="minorHAnsi"/>
          <w:bCs/>
          <w:lang w:eastAsia="es-ES"/>
        </w:rPr>
        <w:t xml:space="preserve"> </w:t>
      </w:r>
      <w:r w:rsidR="002A740E" w:rsidRPr="00706462">
        <w:rPr>
          <w:rFonts w:ascii="Book Antiqua" w:eastAsia="Times New Roman" w:hAnsi="Book Antiqua" w:cstheme="minorHAnsi"/>
          <w:bCs/>
          <w:lang w:eastAsia="es-ES"/>
        </w:rPr>
        <w:t>como la revisión en materia penal o la acción de tutela</w:t>
      </w:r>
      <w:r w:rsidRPr="00706462">
        <w:rPr>
          <w:rFonts w:ascii="Book Antiqua" w:eastAsia="Times New Roman" w:hAnsi="Book Antiqua" w:cstheme="minorHAnsi"/>
          <w:bCs/>
          <w:lang w:eastAsia="es-ES"/>
        </w:rPr>
        <w:t xml:space="preserve"> cuando existe vulneración de derechos y garantías fundamentales;</w:t>
      </w:r>
      <w:r w:rsidR="002A740E" w:rsidRPr="00706462">
        <w:rPr>
          <w:rFonts w:ascii="Book Antiqua" w:eastAsia="Times New Roman" w:hAnsi="Book Antiqua" w:cstheme="minorHAnsi"/>
          <w:bCs/>
          <w:lang w:eastAsia="es-ES"/>
        </w:rPr>
        <w:t xml:space="preserve"> </w:t>
      </w:r>
      <w:r w:rsidR="00F5761C" w:rsidRPr="00706462">
        <w:rPr>
          <w:rFonts w:ascii="Book Antiqua" w:eastAsia="Times New Roman" w:hAnsi="Book Antiqua" w:cstheme="minorHAnsi"/>
          <w:bCs/>
          <w:lang w:eastAsia="es-ES"/>
        </w:rPr>
        <w:t xml:space="preserve">situación </w:t>
      </w:r>
      <w:r w:rsidR="006F2EB2" w:rsidRPr="00706462">
        <w:rPr>
          <w:rFonts w:ascii="Book Antiqua" w:eastAsia="Times New Roman" w:hAnsi="Book Antiqua" w:cstheme="minorHAnsi"/>
          <w:bCs/>
          <w:lang w:eastAsia="es-ES"/>
        </w:rPr>
        <w:t xml:space="preserve">por la cual se </w:t>
      </w:r>
      <w:r w:rsidRPr="00706462">
        <w:rPr>
          <w:rFonts w:ascii="Book Antiqua" w:eastAsia="Times New Roman" w:hAnsi="Book Antiqua" w:cstheme="minorHAnsi"/>
          <w:bCs/>
          <w:lang w:eastAsia="es-ES"/>
        </w:rPr>
        <w:t>iter</w:t>
      </w:r>
      <w:r w:rsidR="006F2EB2" w:rsidRPr="00706462">
        <w:rPr>
          <w:rFonts w:ascii="Book Antiqua" w:eastAsia="Times New Roman" w:hAnsi="Book Antiqua" w:cstheme="minorHAnsi"/>
          <w:bCs/>
          <w:lang w:eastAsia="es-ES"/>
        </w:rPr>
        <w:t>a</w:t>
      </w:r>
      <w:r w:rsidRPr="00706462">
        <w:rPr>
          <w:rFonts w:ascii="Book Antiqua" w:eastAsia="Times New Roman" w:hAnsi="Book Antiqua" w:cstheme="minorHAnsi"/>
          <w:bCs/>
          <w:lang w:eastAsia="es-ES"/>
        </w:rPr>
        <w:t>,</w:t>
      </w:r>
      <w:r w:rsidR="00AB39C2" w:rsidRPr="00706462">
        <w:rPr>
          <w:rFonts w:ascii="Book Antiqua" w:eastAsia="Times New Roman" w:hAnsi="Book Antiqua" w:cstheme="minorHAnsi"/>
          <w:bCs/>
          <w:lang w:eastAsia="es-ES"/>
        </w:rPr>
        <w:t xml:space="preserve"> una vez ocurrida</w:t>
      </w:r>
      <w:r w:rsidR="006F2EB2" w:rsidRPr="00706462">
        <w:rPr>
          <w:rFonts w:ascii="Book Antiqua" w:eastAsia="Times New Roman" w:hAnsi="Book Antiqua" w:cstheme="minorHAnsi"/>
          <w:bCs/>
          <w:lang w:eastAsia="es-ES"/>
        </w:rPr>
        <w:t xml:space="preserve"> </w:t>
      </w:r>
      <w:r w:rsidR="00F70FC9" w:rsidRPr="00706462">
        <w:rPr>
          <w:rFonts w:ascii="Book Antiqua" w:eastAsia="Times New Roman" w:hAnsi="Book Antiqua" w:cstheme="minorHAnsi"/>
          <w:bCs/>
          <w:lang w:eastAsia="es-ES"/>
        </w:rPr>
        <w:t xml:space="preserve">la </w:t>
      </w:r>
      <w:r w:rsidR="00AB39C2" w:rsidRPr="00706462">
        <w:rPr>
          <w:rFonts w:ascii="Book Antiqua" w:eastAsia="Times New Roman" w:hAnsi="Book Antiqua" w:cstheme="minorHAnsi"/>
          <w:bCs/>
          <w:lang w:eastAsia="es-ES"/>
        </w:rPr>
        <w:t>firme</w:t>
      </w:r>
      <w:r w:rsidR="00F70FC9" w:rsidRPr="00706462">
        <w:rPr>
          <w:rFonts w:ascii="Book Antiqua" w:eastAsia="Times New Roman" w:hAnsi="Book Antiqua" w:cstheme="minorHAnsi"/>
          <w:bCs/>
          <w:lang w:eastAsia="es-ES"/>
        </w:rPr>
        <w:t>za</w:t>
      </w:r>
      <w:r w:rsidR="00AB39C2" w:rsidRPr="00706462">
        <w:rPr>
          <w:rFonts w:ascii="Book Antiqua" w:eastAsia="Times New Roman" w:hAnsi="Book Antiqua" w:cstheme="minorHAnsi"/>
          <w:bCs/>
          <w:lang w:eastAsia="es-ES"/>
        </w:rPr>
        <w:t xml:space="preserve"> </w:t>
      </w:r>
      <w:r w:rsidR="00F70FC9" w:rsidRPr="00706462">
        <w:rPr>
          <w:rFonts w:ascii="Book Antiqua" w:eastAsia="Times New Roman" w:hAnsi="Book Antiqua" w:cstheme="minorHAnsi"/>
          <w:bCs/>
          <w:lang w:eastAsia="es-ES"/>
        </w:rPr>
        <w:t>d</w:t>
      </w:r>
      <w:r w:rsidR="00AB39C2" w:rsidRPr="00706462">
        <w:rPr>
          <w:rFonts w:ascii="Book Antiqua" w:eastAsia="Times New Roman" w:hAnsi="Book Antiqua" w:cstheme="minorHAnsi"/>
          <w:bCs/>
          <w:lang w:eastAsia="es-ES"/>
        </w:rPr>
        <w:t>el acto administrativo</w:t>
      </w:r>
      <w:r w:rsidR="006F2EB2" w:rsidRPr="00706462">
        <w:rPr>
          <w:rFonts w:ascii="Book Antiqua" w:eastAsia="Times New Roman" w:hAnsi="Book Antiqua" w:cstheme="minorHAnsi"/>
          <w:bCs/>
          <w:lang w:eastAsia="es-ES"/>
        </w:rPr>
        <w:t xml:space="preserve">, </w:t>
      </w:r>
      <w:r w:rsidR="00F70FC9" w:rsidRPr="00706462">
        <w:rPr>
          <w:rFonts w:ascii="Book Antiqua" w:eastAsia="Times New Roman" w:hAnsi="Book Antiqua" w:cstheme="minorHAnsi"/>
          <w:bCs/>
          <w:lang w:eastAsia="es-ES"/>
        </w:rPr>
        <w:t>hace presencia</w:t>
      </w:r>
      <w:r w:rsidRPr="00706462">
        <w:rPr>
          <w:rFonts w:ascii="Book Antiqua" w:eastAsia="Times New Roman" w:hAnsi="Book Antiqua" w:cstheme="minorHAnsi"/>
          <w:bCs/>
          <w:lang w:eastAsia="es-ES"/>
        </w:rPr>
        <w:t xml:space="preserve"> el amparo d</w:t>
      </w:r>
      <w:r w:rsidR="006F2EB2" w:rsidRPr="00706462">
        <w:rPr>
          <w:rFonts w:ascii="Book Antiqua" w:eastAsia="Times New Roman" w:hAnsi="Book Antiqua" w:cstheme="minorHAnsi"/>
          <w:bCs/>
          <w:lang w:eastAsia="es-ES"/>
        </w:rPr>
        <w:t xml:space="preserve">el principio de cosa juzgada </w:t>
      </w:r>
      <w:r w:rsidR="00F70FC9" w:rsidRPr="00706462">
        <w:rPr>
          <w:rFonts w:ascii="Book Antiqua" w:eastAsia="Times New Roman" w:hAnsi="Book Antiqua" w:cstheme="minorHAnsi"/>
          <w:bCs/>
          <w:lang w:eastAsia="es-ES"/>
        </w:rPr>
        <w:t>a efecto de</w:t>
      </w:r>
      <w:r w:rsidR="006F2EB2" w:rsidRPr="00706462">
        <w:rPr>
          <w:rFonts w:ascii="Book Antiqua" w:eastAsia="Times New Roman" w:hAnsi="Book Antiqua" w:cstheme="minorHAnsi"/>
          <w:bCs/>
          <w:lang w:eastAsia="es-ES"/>
        </w:rPr>
        <w:t xml:space="preserve"> brindar</w:t>
      </w:r>
      <w:r w:rsidR="00F5761C" w:rsidRPr="00706462">
        <w:rPr>
          <w:rFonts w:ascii="Book Antiqua" w:eastAsia="Times New Roman" w:hAnsi="Book Antiqua" w:cstheme="minorHAnsi"/>
          <w:bCs/>
          <w:lang w:eastAsia="es-ES"/>
        </w:rPr>
        <w:t xml:space="preserve"> seguridad jurídica </w:t>
      </w:r>
      <w:r w:rsidR="006F2EB2" w:rsidRPr="00706462">
        <w:rPr>
          <w:rFonts w:ascii="Book Antiqua" w:eastAsia="Times New Roman" w:hAnsi="Book Antiqua" w:cstheme="minorHAnsi"/>
          <w:bCs/>
          <w:lang w:eastAsia="es-ES"/>
        </w:rPr>
        <w:t xml:space="preserve">a </w:t>
      </w:r>
      <w:r w:rsidR="00F5761C" w:rsidRPr="00706462">
        <w:rPr>
          <w:rFonts w:ascii="Book Antiqua" w:eastAsia="Times New Roman" w:hAnsi="Book Antiqua" w:cstheme="minorHAnsi"/>
          <w:bCs/>
          <w:lang w:eastAsia="es-ES"/>
        </w:rPr>
        <w:t>la decisión.</w:t>
      </w:r>
    </w:p>
    <w:p w:rsidR="00F5761C" w:rsidRPr="00706462" w:rsidRDefault="00F5761C" w:rsidP="00BC3DC1">
      <w:pPr>
        <w:autoSpaceDN w:val="0"/>
        <w:adjustRightInd w:val="0"/>
        <w:jc w:val="both"/>
        <w:textAlignment w:val="center"/>
        <w:rPr>
          <w:rFonts w:ascii="Book Antiqua" w:eastAsia="Times New Roman" w:hAnsi="Book Antiqua" w:cstheme="minorHAnsi"/>
          <w:bCs/>
          <w:lang w:eastAsia="es-ES"/>
        </w:rPr>
      </w:pPr>
    </w:p>
    <w:p w:rsidR="00595356" w:rsidRPr="00706462" w:rsidRDefault="00F5761C" w:rsidP="00BC3DC1">
      <w:pPr>
        <w:autoSpaceDN w:val="0"/>
        <w:adjustRightInd w:val="0"/>
        <w:jc w:val="both"/>
        <w:textAlignment w:val="center"/>
        <w:rPr>
          <w:rFonts w:ascii="Book Antiqua" w:eastAsia="Times New Roman" w:hAnsi="Book Antiqua" w:cstheme="minorHAnsi"/>
          <w:lang w:eastAsia="es-CO"/>
        </w:rPr>
      </w:pPr>
      <w:r w:rsidRPr="00706462">
        <w:rPr>
          <w:rFonts w:ascii="Book Antiqua" w:eastAsia="Times New Roman" w:hAnsi="Book Antiqua" w:cstheme="minorHAnsi"/>
          <w:bCs/>
          <w:lang w:eastAsia="es-ES"/>
        </w:rPr>
        <w:t xml:space="preserve">Corolario de lo anterior, si decimos que la decisión se encuentra ejecutoriada, la consecuencia lógica es que contra ella no se puede </w:t>
      </w:r>
      <w:r w:rsidR="006F2EB2" w:rsidRPr="00706462">
        <w:rPr>
          <w:rFonts w:ascii="Book Antiqua" w:eastAsia="Times New Roman" w:hAnsi="Book Antiqua" w:cstheme="minorHAnsi"/>
          <w:bCs/>
          <w:lang w:eastAsia="es-ES"/>
        </w:rPr>
        <w:t xml:space="preserve">interponer </w:t>
      </w:r>
      <w:r w:rsidR="008F69E0" w:rsidRPr="00706462">
        <w:rPr>
          <w:rFonts w:ascii="Book Antiqua" w:eastAsia="Times New Roman" w:hAnsi="Book Antiqua" w:cstheme="minorHAnsi"/>
          <w:bCs/>
          <w:lang w:eastAsia="es-ES"/>
        </w:rPr>
        <w:t xml:space="preserve">o hacer uso de otro caminos </w:t>
      </w:r>
      <w:r w:rsidRPr="00706462">
        <w:rPr>
          <w:rFonts w:ascii="Book Antiqua" w:eastAsia="Times New Roman" w:hAnsi="Book Antiqua" w:cstheme="minorHAnsi"/>
          <w:bCs/>
          <w:lang w:eastAsia="es-ES"/>
        </w:rPr>
        <w:t>procesal para su modificación, por lo que afirmar, como lo hace el proyecto, que procede el recurso de súplica contra la Resolución de Extradición “</w:t>
      </w:r>
      <w:r w:rsidRPr="00706462">
        <w:rPr>
          <w:rFonts w:ascii="Book Antiqua" w:eastAsia="Times New Roman" w:hAnsi="Book Antiqua" w:cstheme="minorHAnsi"/>
          <w:bCs/>
          <w:i/>
          <w:lang w:eastAsia="es-ES"/>
        </w:rPr>
        <w:t>ejecutoriada”,</w:t>
      </w:r>
      <w:r w:rsidRPr="00706462">
        <w:rPr>
          <w:rFonts w:ascii="Book Antiqua" w:eastAsia="Times New Roman" w:hAnsi="Book Antiqua" w:cstheme="minorHAnsi"/>
          <w:bCs/>
          <w:lang w:eastAsia="es-ES"/>
        </w:rPr>
        <w:t xml:space="preserve"> </w:t>
      </w:r>
      <w:r w:rsidR="008F69E0" w:rsidRPr="00706462">
        <w:rPr>
          <w:rFonts w:ascii="Book Antiqua" w:eastAsia="Times New Roman" w:hAnsi="Book Antiqua" w:cstheme="minorHAnsi"/>
          <w:bCs/>
          <w:lang w:eastAsia="es-ES"/>
        </w:rPr>
        <w:t xml:space="preserve">corresponde a </w:t>
      </w:r>
      <w:r w:rsidR="00A34484" w:rsidRPr="00706462">
        <w:rPr>
          <w:rFonts w:ascii="Book Antiqua" w:eastAsia="Times New Roman" w:hAnsi="Book Antiqua" w:cstheme="minorHAnsi"/>
          <w:bCs/>
          <w:lang w:eastAsia="es-ES"/>
        </w:rPr>
        <w:t xml:space="preserve">señalar </w:t>
      </w:r>
      <w:r w:rsidRPr="00706462">
        <w:rPr>
          <w:rFonts w:ascii="Book Antiqua" w:eastAsia="Times New Roman" w:hAnsi="Book Antiqua" w:cstheme="minorHAnsi"/>
          <w:bCs/>
          <w:lang w:eastAsia="es-ES"/>
        </w:rPr>
        <w:t xml:space="preserve">que en ningún momento </w:t>
      </w:r>
      <w:r w:rsidR="00A34484" w:rsidRPr="00706462">
        <w:rPr>
          <w:rFonts w:ascii="Book Antiqua" w:eastAsia="Times New Roman" w:hAnsi="Book Antiqua" w:cstheme="minorHAnsi"/>
          <w:bCs/>
          <w:lang w:eastAsia="es-ES"/>
        </w:rPr>
        <w:t xml:space="preserve">podrá </w:t>
      </w:r>
      <w:r w:rsidRPr="00706462">
        <w:rPr>
          <w:rFonts w:ascii="Book Antiqua" w:eastAsia="Times New Roman" w:hAnsi="Book Antiqua" w:cstheme="minorHAnsi"/>
          <w:bCs/>
          <w:lang w:eastAsia="es-ES"/>
        </w:rPr>
        <w:t>adqui</w:t>
      </w:r>
      <w:r w:rsidR="00A34484" w:rsidRPr="00706462">
        <w:rPr>
          <w:rFonts w:ascii="Book Antiqua" w:eastAsia="Times New Roman" w:hAnsi="Book Antiqua" w:cstheme="minorHAnsi"/>
          <w:bCs/>
          <w:lang w:eastAsia="es-ES"/>
        </w:rPr>
        <w:t>rir</w:t>
      </w:r>
      <w:r w:rsidR="008F69E0" w:rsidRPr="00706462">
        <w:rPr>
          <w:rFonts w:ascii="Book Antiqua" w:eastAsia="Times New Roman" w:hAnsi="Book Antiqua" w:cstheme="minorHAnsi"/>
          <w:bCs/>
          <w:lang w:eastAsia="es-ES"/>
        </w:rPr>
        <w:t xml:space="preserve"> firmeza es</w:t>
      </w:r>
      <w:r w:rsidRPr="00706462">
        <w:rPr>
          <w:rFonts w:ascii="Book Antiqua" w:eastAsia="Times New Roman" w:hAnsi="Book Antiqua" w:cstheme="minorHAnsi"/>
          <w:bCs/>
          <w:lang w:eastAsia="es-ES"/>
        </w:rPr>
        <w:t xml:space="preserve">a decisión. </w:t>
      </w:r>
      <w:r w:rsidR="002A740E" w:rsidRPr="00706462">
        <w:rPr>
          <w:rFonts w:ascii="Book Antiqua" w:eastAsia="Times New Roman" w:hAnsi="Book Antiqua" w:cstheme="minorHAnsi"/>
          <w:bCs/>
          <w:lang w:eastAsia="es-ES"/>
        </w:rPr>
        <w:t xml:space="preserve">    </w:t>
      </w:r>
    </w:p>
    <w:p w:rsidR="0083529B" w:rsidRPr="00706462" w:rsidRDefault="00472821" w:rsidP="00A34484">
      <w:pPr>
        <w:autoSpaceDN w:val="0"/>
        <w:adjustRightInd w:val="0"/>
        <w:jc w:val="both"/>
        <w:textAlignment w:val="center"/>
        <w:rPr>
          <w:rFonts w:ascii="Book Antiqua" w:eastAsia="Times New Roman" w:hAnsi="Book Antiqua" w:cstheme="minorHAnsi"/>
          <w:lang w:eastAsia="es-CO"/>
        </w:rPr>
      </w:pPr>
      <w:r w:rsidRPr="00706462">
        <w:rPr>
          <w:rFonts w:ascii="Book Antiqua" w:eastAsia="Times New Roman" w:hAnsi="Book Antiqua" w:cstheme="minorHAnsi"/>
          <w:lang w:eastAsia="es-CO"/>
        </w:rPr>
        <w:t xml:space="preserve"> </w:t>
      </w:r>
    </w:p>
    <w:p w:rsidR="00E4277A" w:rsidRPr="00706462" w:rsidRDefault="00A34484" w:rsidP="00A34484">
      <w:pPr>
        <w:autoSpaceDN w:val="0"/>
        <w:adjustRightInd w:val="0"/>
        <w:jc w:val="both"/>
        <w:textAlignment w:val="center"/>
        <w:rPr>
          <w:rFonts w:ascii="Book Antiqua" w:eastAsia="Times New Roman" w:hAnsi="Book Antiqua" w:cstheme="minorHAnsi"/>
          <w:lang w:eastAsia="es-CO"/>
        </w:rPr>
      </w:pPr>
      <w:r w:rsidRPr="00706462">
        <w:rPr>
          <w:rFonts w:ascii="Book Antiqua" w:eastAsia="Times New Roman" w:hAnsi="Book Antiqua" w:cstheme="minorHAnsi"/>
          <w:lang w:eastAsia="es-CO"/>
        </w:rPr>
        <w:t>Sirva igualmente este numeral para señalar que de conformidad con el régimen</w:t>
      </w:r>
      <w:r w:rsidR="00B627B2" w:rsidRPr="00706462">
        <w:rPr>
          <w:rFonts w:ascii="Book Antiqua" w:eastAsia="Times New Roman" w:hAnsi="Book Antiqua" w:cstheme="minorHAnsi"/>
          <w:lang w:eastAsia="es-CO"/>
        </w:rPr>
        <w:t xml:space="preserve"> jurídico colombiano</w:t>
      </w:r>
      <w:r w:rsidRPr="00706462">
        <w:rPr>
          <w:rFonts w:ascii="Book Antiqua" w:eastAsia="Times New Roman" w:hAnsi="Book Antiqua" w:cstheme="minorHAnsi"/>
          <w:lang w:eastAsia="es-CO"/>
        </w:rPr>
        <w:t>,</w:t>
      </w:r>
      <w:r w:rsidR="00AB39C2" w:rsidRPr="00706462">
        <w:rPr>
          <w:rFonts w:ascii="Book Antiqua" w:eastAsia="Times New Roman" w:hAnsi="Book Antiqua" w:cstheme="minorHAnsi"/>
          <w:lang w:eastAsia="es-CO"/>
        </w:rPr>
        <w:t xml:space="preserve"> específicamente en la Ley 1437 de 2011,</w:t>
      </w:r>
      <w:r w:rsidRPr="00706462">
        <w:rPr>
          <w:rFonts w:ascii="Book Antiqua" w:eastAsia="Times New Roman" w:hAnsi="Book Antiqua" w:cstheme="minorHAnsi"/>
          <w:lang w:eastAsia="es-CO"/>
        </w:rPr>
        <w:t xml:space="preserve"> el recurso de </w:t>
      </w:r>
      <w:r w:rsidR="00B627B2" w:rsidRPr="00706462">
        <w:rPr>
          <w:rFonts w:ascii="Book Antiqua" w:eastAsia="Times New Roman" w:hAnsi="Book Antiqua" w:cstheme="minorHAnsi"/>
          <w:lang w:eastAsia="es-CO"/>
        </w:rPr>
        <w:t xml:space="preserve">súplica procede </w:t>
      </w:r>
      <w:r w:rsidR="00AB39C2" w:rsidRPr="00706462">
        <w:rPr>
          <w:rFonts w:ascii="Book Antiqua" w:eastAsia="Times New Roman" w:hAnsi="Book Antiqua" w:cstheme="minorHAnsi"/>
          <w:lang w:eastAsia="es-CO"/>
        </w:rPr>
        <w:t xml:space="preserve">en contra de autos emitidos en el trámite de procesos de segunda o única instancia, así como </w:t>
      </w:r>
      <w:r w:rsidR="00AB39C2" w:rsidRPr="00706462">
        <w:rPr>
          <w:rFonts w:ascii="Book Antiqua" w:eastAsia="Times New Roman" w:hAnsi="Book Antiqua" w:cstheme="minorHAnsi"/>
          <w:lang w:eastAsia="es-CO"/>
        </w:rPr>
        <w:lastRenderedPageBreak/>
        <w:t xml:space="preserve">en el trámite de un recurso de apelación, </w:t>
      </w:r>
      <w:r w:rsidR="00B627B2" w:rsidRPr="00706462">
        <w:rPr>
          <w:rFonts w:ascii="Book Antiqua" w:eastAsia="Times New Roman" w:hAnsi="Book Antiqua" w:cstheme="minorHAnsi"/>
          <w:lang w:eastAsia="es-CO"/>
        </w:rPr>
        <w:t xml:space="preserve">al interior de órganos colegiados, para que entre </w:t>
      </w:r>
      <w:r w:rsidR="00AB39C2" w:rsidRPr="00706462">
        <w:rPr>
          <w:rFonts w:ascii="Book Antiqua" w:eastAsia="Times New Roman" w:hAnsi="Book Antiqua" w:cstheme="minorHAnsi"/>
          <w:lang w:eastAsia="es-CO"/>
        </w:rPr>
        <w:t xml:space="preserve">los miembros de una misma Sala </w:t>
      </w:r>
      <w:r w:rsidR="00B627B2" w:rsidRPr="00706462">
        <w:rPr>
          <w:rFonts w:ascii="Book Antiqua" w:eastAsia="Times New Roman" w:hAnsi="Book Antiqua" w:cstheme="minorHAnsi"/>
          <w:lang w:eastAsia="es-CO"/>
        </w:rPr>
        <w:t>se analice la</w:t>
      </w:r>
      <w:r w:rsidR="00E4277A" w:rsidRPr="00706462">
        <w:rPr>
          <w:rFonts w:ascii="Book Antiqua" w:eastAsia="Times New Roman" w:hAnsi="Book Antiqua" w:cstheme="minorHAnsi"/>
          <w:lang w:eastAsia="es-CO"/>
        </w:rPr>
        <w:t>s razones de inconformidad con la decisión.</w:t>
      </w:r>
    </w:p>
    <w:p w:rsidR="00E4277A" w:rsidRPr="00706462" w:rsidRDefault="00E4277A" w:rsidP="00A34484">
      <w:pPr>
        <w:autoSpaceDN w:val="0"/>
        <w:adjustRightInd w:val="0"/>
        <w:jc w:val="both"/>
        <w:textAlignment w:val="center"/>
        <w:rPr>
          <w:rFonts w:ascii="Book Antiqua" w:eastAsia="Times New Roman" w:hAnsi="Book Antiqua" w:cstheme="minorHAnsi"/>
          <w:lang w:eastAsia="es-CO"/>
        </w:rPr>
      </w:pPr>
    </w:p>
    <w:p w:rsidR="00E4277A" w:rsidRPr="00706462" w:rsidRDefault="00E4277A" w:rsidP="00A34484">
      <w:pPr>
        <w:autoSpaceDN w:val="0"/>
        <w:adjustRightInd w:val="0"/>
        <w:jc w:val="both"/>
        <w:textAlignment w:val="center"/>
        <w:rPr>
          <w:rFonts w:ascii="Book Antiqua" w:eastAsia="Times New Roman" w:hAnsi="Book Antiqua" w:cstheme="minorHAnsi"/>
          <w:lang w:eastAsia="es-CO"/>
        </w:rPr>
      </w:pPr>
      <w:r w:rsidRPr="00706462">
        <w:rPr>
          <w:rFonts w:ascii="Book Antiqua" w:eastAsia="Times New Roman" w:hAnsi="Book Antiqua" w:cstheme="minorHAnsi"/>
          <w:lang w:eastAsia="es-CO"/>
        </w:rPr>
        <w:t>En esas condiciones, si la intención del proyecto consiste en asimilar este recurso con el de Suplica que ya se encuentra previsto en nuestro ordenamiento, estaría generando dificultades en su aplicación por cuanto no sería posible determinar el funcionario encargado de resolverlo por tratarse de una decisión de una sola autoridad, para este caso, el Presidente de la República.</w:t>
      </w:r>
    </w:p>
    <w:p w:rsidR="00A34484" w:rsidRPr="00706462" w:rsidRDefault="00B627B2" w:rsidP="00A34484">
      <w:pPr>
        <w:autoSpaceDN w:val="0"/>
        <w:adjustRightInd w:val="0"/>
        <w:jc w:val="both"/>
        <w:textAlignment w:val="center"/>
        <w:rPr>
          <w:rFonts w:ascii="Book Antiqua" w:eastAsia="Times New Roman" w:hAnsi="Book Antiqua" w:cstheme="minorHAnsi"/>
          <w:lang w:eastAsia="es-CO"/>
        </w:rPr>
      </w:pPr>
      <w:r w:rsidRPr="00706462">
        <w:rPr>
          <w:rFonts w:ascii="Book Antiqua" w:eastAsia="Times New Roman" w:hAnsi="Book Antiqua" w:cstheme="minorHAnsi"/>
          <w:lang w:eastAsia="es-CO"/>
        </w:rPr>
        <w:t xml:space="preserve"> </w:t>
      </w:r>
      <w:r w:rsidR="00A34484" w:rsidRPr="00706462">
        <w:rPr>
          <w:rFonts w:ascii="Book Antiqua" w:eastAsia="Times New Roman" w:hAnsi="Book Antiqua" w:cstheme="minorHAnsi"/>
          <w:lang w:eastAsia="es-CO"/>
        </w:rPr>
        <w:t xml:space="preserve">  </w:t>
      </w:r>
    </w:p>
    <w:p w:rsidR="00465DDB" w:rsidRPr="00706462" w:rsidRDefault="00465DDB" w:rsidP="00BC3DC1">
      <w:pPr>
        <w:autoSpaceDN w:val="0"/>
        <w:adjustRightInd w:val="0"/>
        <w:ind w:left="720"/>
        <w:jc w:val="both"/>
        <w:textAlignment w:val="center"/>
        <w:rPr>
          <w:rFonts w:ascii="Book Antiqua" w:eastAsia="Times New Roman" w:hAnsi="Book Antiqua" w:cstheme="minorHAnsi"/>
          <w:highlight w:val="green"/>
          <w:lang w:eastAsia="es-CO"/>
        </w:rPr>
      </w:pPr>
    </w:p>
    <w:p w:rsidR="001B4972" w:rsidRPr="00706462" w:rsidRDefault="00B243ED" w:rsidP="00BC3DC1">
      <w:pPr>
        <w:autoSpaceDN w:val="0"/>
        <w:adjustRightInd w:val="0"/>
        <w:jc w:val="both"/>
        <w:textAlignment w:val="center"/>
        <w:rPr>
          <w:rFonts w:ascii="Book Antiqua" w:eastAsia="Times New Roman" w:hAnsi="Book Antiqua" w:cstheme="minorHAnsi"/>
          <w:b/>
          <w:i/>
          <w:lang w:eastAsia="es-CO"/>
        </w:rPr>
      </w:pPr>
      <w:r w:rsidRPr="00706462">
        <w:rPr>
          <w:rFonts w:ascii="Book Antiqua" w:eastAsia="Times New Roman" w:hAnsi="Book Antiqua" w:cstheme="minorHAnsi"/>
          <w:b/>
          <w:lang w:eastAsia="es-CO"/>
        </w:rPr>
        <w:t>5</w:t>
      </w:r>
      <w:r w:rsidR="000C4CC4" w:rsidRPr="00706462">
        <w:rPr>
          <w:rFonts w:ascii="Book Antiqua" w:eastAsia="Times New Roman" w:hAnsi="Book Antiqua" w:cstheme="minorHAnsi"/>
          <w:b/>
          <w:lang w:eastAsia="es-CO"/>
        </w:rPr>
        <w:t xml:space="preserve">.2. </w:t>
      </w:r>
      <w:r w:rsidR="001B4972" w:rsidRPr="00706462">
        <w:rPr>
          <w:rFonts w:ascii="Book Antiqua" w:eastAsia="Times New Roman" w:hAnsi="Book Antiqua" w:cstheme="minorHAnsi"/>
          <w:b/>
          <w:i/>
          <w:lang w:eastAsia="es-CO"/>
        </w:rPr>
        <w:t xml:space="preserve">Razones de inconveniencia </w:t>
      </w:r>
    </w:p>
    <w:p w:rsidR="001B4972" w:rsidRPr="00706462" w:rsidRDefault="001B4972" w:rsidP="00BC3DC1">
      <w:pPr>
        <w:autoSpaceDN w:val="0"/>
        <w:adjustRightInd w:val="0"/>
        <w:jc w:val="both"/>
        <w:textAlignment w:val="center"/>
        <w:rPr>
          <w:rFonts w:ascii="Book Antiqua" w:eastAsia="Times New Roman" w:hAnsi="Book Antiqua" w:cstheme="minorHAnsi"/>
          <w:b/>
          <w:i/>
          <w:lang w:eastAsia="es-CO"/>
        </w:rPr>
      </w:pPr>
    </w:p>
    <w:p w:rsidR="00163F9E" w:rsidRPr="00706462" w:rsidRDefault="00163F9E" w:rsidP="00BC3DC1">
      <w:pPr>
        <w:autoSpaceDN w:val="0"/>
        <w:adjustRightInd w:val="0"/>
        <w:jc w:val="both"/>
        <w:textAlignment w:val="center"/>
        <w:rPr>
          <w:rFonts w:ascii="Book Antiqua" w:eastAsia="Times New Roman" w:hAnsi="Book Antiqua" w:cstheme="minorHAnsi"/>
          <w:b/>
          <w:i/>
          <w:lang w:eastAsia="es-CO"/>
        </w:rPr>
      </w:pPr>
    </w:p>
    <w:p w:rsidR="00780858" w:rsidRPr="00706462" w:rsidRDefault="00B243ED" w:rsidP="00BC3DC1">
      <w:pPr>
        <w:autoSpaceDN w:val="0"/>
        <w:adjustRightInd w:val="0"/>
        <w:jc w:val="both"/>
        <w:textAlignment w:val="center"/>
        <w:rPr>
          <w:rFonts w:ascii="Book Antiqua" w:eastAsia="Times New Roman" w:hAnsi="Book Antiqua" w:cstheme="minorHAnsi"/>
          <w:lang w:eastAsia="es-CO"/>
        </w:rPr>
      </w:pPr>
      <w:r w:rsidRPr="00706462">
        <w:rPr>
          <w:rFonts w:ascii="Book Antiqua" w:eastAsia="Times New Roman" w:hAnsi="Book Antiqua" w:cstheme="minorHAnsi"/>
          <w:b/>
          <w:i/>
          <w:lang w:eastAsia="es-CO"/>
        </w:rPr>
        <w:t>5</w:t>
      </w:r>
      <w:r w:rsidR="001B4972" w:rsidRPr="00706462">
        <w:rPr>
          <w:rFonts w:ascii="Book Antiqua" w:eastAsia="Times New Roman" w:hAnsi="Book Antiqua" w:cstheme="minorHAnsi"/>
          <w:b/>
          <w:i/>
          <w:lang w:eastAsia="es-CO"/>
        </w:rPr>
        <w:t>.2.1.</w:t>
      </w:r>
      <w:r w:rsidR="001B4972" w:rsidRPr="00706462">
        <w:rPr>
          <w:rFonts w:ascii="Book Antiqua" w:eastAsia="Times New Roman" w:hAnsi="Book Antiqua" w:cstheme="minorHAnsi"/>
          <w:b/>
          <w:lang w:eastAsia="es-CO"/>
        </w:rPr>
        <w:t xml:space="preserve"> </w:t>
      </w:r>
      <w:r w:rsidR="00780858" w:rsidRPr="00706462">
        <w:rPr>
          <w:rFonts w:ascii="Book Antiqua" w:eastAsia="Times New Roman" w:hAnsi="Book Antiqua" w:cstheme="minorHAnsi"/>
          <w:lang w:eastAsia="es-CO"/>
        </w:rPr>
        <w:t>Las causales de improcedencia de la extradición previstas en los artículos 5</w:t>
      </w:r>
      <w:r w:rsidR="00E4277A" w:rsidRPr="00706462">
        <w:rPr>
          <w:rFonts w:ascii="Book Antiqua" w:eastAsia="Times New Roman" w:hAnsi="Book Antiqua" w:cstheme="minorHAnsi"/>
          <w:lang w:eastAsia="es-CO"/>
        </w:rPr>
        <w:t xml:space="preserve">º </w:t>
      </w:r>
      <w:r w:rsidR="00780858" w:rsidRPr="00706462">
        <w:rPr>
          <w:rFonts w:ascii="Book Antiqua" w:eastAsia="Times New Roman" w:hAnsi="Book Antiqua" w:cstheme="minorHAnsi"/>
          <w:lang w:eastAsia="es-CO"/>
        </w:rPr>
        <w:t>y 6</w:t>
      </w:r>
      <w:r w:rsidR="00E4277A" w:rsidRPr="00706462">
        <w:rPr>
          <w:rFonts w:ascii="Book Antiqua" w:eastAsia="Times New Roman" w:hAnsi="Book Antiqua" w:cstheme="minorHAnsi"/>
          <w:lang w:eastAsia="es-CO"/>
        </w:rPr>
        <w:t xml:space="preserve">º </w:t>
      </w:r>
      <w:r w:rsidR="00780858" w:rsidRPr="00706462">
        <w:rPr>
          <w:rFonts w:ascii="Book Antiqua" w:eastAsia="Times New Roman" w:hAnsi="Book Antiqua" w:cstheme="minorHAnsi"/>
          <w:lang w:eastAsia="es-CO"/>
        </w:rPr>
        <w:t>del proyecto, a través de las cuales se modifican los artículos 508 de la Ley 600 de 2000 y 490 de la Ley 906 de 2004, lejos de contribuir a brindar garantías a los nacionales</w:t>
      </w:r>
      <w:r w:rsidR="008F69E0" w:rsidRPr="00706462">
        <w:rPr>
          <w:rFonts w:ascii="Book Antiqua" w:eastAsia="Times New Roman" w:hAnsi="Book Antiqua" w:cstheme="minorHAnsi"/>
          <w:lang w:eastAsia="es-CO"/>
        </w:rPr>
        <w:t>,</w:t>
      </w:r>
      <w:r w:rsidR="00780858" w:rsidRPr="00706462">
        <w:rPr>
          <w:rFonts w:ascii="Book Antiqua" w:eastAsia="Times New Roman" w:hAnsi="Book Antiqua" w:cstheme="minorHAnsi"/>
          <w:lang w:eastAsia="es-CO"/>
        </w:rPr>
        <w:t xml:space="preserve"> o de </w:t>
      </w:r>
      <w:r w:rsidR="00E4277A" w:rsidRPr="00706462">
        <w:rPr>
          <w:rFonts w:ascii="Book Antiqua" w:eastAsia="Times New Roman" w:hAnsi="Book Antiqua" w:cstheme="minorHAnsi"/>
          <w:lang w:eastAsia="es-CO"/>
        </w:rPr>
        <w:t xml:space="preserve">buscar </w:t>
      </w:r>
      <w:r w:rsidR="00780858" w:rsidRPr="00706462">
        <w:rPr>
          <w:rFonts w:ascii="Book Antiqua" w:eastAsia="Times New Roman" w:hAnsi="Book Antiqua" w:cstheme="minorHAnsi"/>
          <w:lang w:eastAsia="es-CO"/>
        </w:rPr>
        <w:t xml:space="preserve">corregir los errores judiciales, </w:t>
      </w:r>
      <w:r w:rsidR="009647A5" w:rsidRPr="00706462">
        <w:rPr>
          <w:rFonts w:ascii="Book Antiqua" w:eastAsia="Times New Roman" w:hAnsi="Book Antiqua" w:cstheme="minorHAnsi"/>
          <w:lang w:eastAsia="es-CO"/>
        </w:rPr>
        <w:t xml:space="preserve">como lo </w:t>
      </w:r>
      <w:r w:rsidR="00E4277A" w:rsidRPr="00706462">
        <w:rPr>
          <w:rFonts w:ascii="Book Antiqua" w:eastAsia="Times New Roman" w:hAnsi="Book Antiqua" w:cstheme="minorHAnsi"/>
          <w:lang w:eastAsia="es-CO"/>
        </w:rPr>
        <w:t>señala el</w:t>
      </w:r>
      <w:r w:rsidR="009647A5" w:rsidRPr="00706462">
        <w:rPr>
          <w:rFonts w:ascii="Book Antiqua" w:eastAsia="Times New Roman" w:hAnsi="Book Antiqua" w:cstheme="minorHAnsi"/>
          <w:lang w:eastAsia="es-CO"/>
        </w:rPr>
        <w:t xml:space="preserve"> objeto, conlleva</w:t>
      </w:r>
      <w:r w:rsidR="00780858" w:rsidRPr="00706462">
        <w:rPr>
          <w:rFonts w:ascii="Book Antiqua" w:eastAsia="Times New Roman" w:hAnsi="Book Antiqua" w:cstheme="minorHAnsi"/>
          <w:lang w:eastAsia="es-CO"/>
        </w:rPr>
        <w:t xml:space="preserve"> a desnaturalizar </w:t>
      </w:r>
      <w:r w:rsidR="00E4277A" w:rsidRPr="00706462">
        <w:rPr>
          <w:rFonts w:ascii="Book Antiqua" w:eastAsia="Times New Roman" w:hAnsi="Book Antiqua" w:cstheme="minorHAnsi"/>
          <w:lang w:eastAsia="es-CO"/>
        </w:rPr>
        <w:t xml:space="preserve">e impedir la aplicación de </w:t>
      </w:r>
      <w:r w:rsidR="00780858" w:rsidRPr="00706462">
        <w:rPr>
          <w:rFonts w:ascii="Book Antiqua" w:eastAsia="Times New Roman" w:hAnsi="Book Antiqua" w:cstheme="minorHAnsi"/>
          <w:lang w:eastAsia="es-CO"/>
        </w:rPr>
        <w:t>este mecanismo de cooperación internacional</w:t>
      </w:r>
      <w:r w:rsidR="009647A5" w:rsidRPr="00706462">
        <w:rPr>
          <w:rFonts w:ascii="Book Antiqua" w:eastAsia="Times New Roman" w:hAnsi="Book Antiqua" w:cstheme="minorHAnsi"/>
          <w:lang w:eastAsia="es-CO"/>
        </w:rPr>
        <w:t xml:space="preserve"> en perjuicio, no sólo de las relaciones con otros Estados, sino en la lucha inter</w:t>
      </w:r>
      <w:r w:rsidR="00E4277A" w:rsidRPr="00706462">
        <w:rPr>
          <w:rFonts w:ascii="Book Antiqua" w:eastAsia="Times New Roman" w:hAnsi="Book Antiqua" w:cstheme="minorHAnsi"/>
          <w:lang w:eastAsia="es-CO"/>
        </w:rPr>
        <w:t xml:space="preserve">nacional contra la delincuencia, constituyendo esta situación un retroceso en los actuales modelos de relaciones internacionales con mayor tendencia a la necesidad de proteger bienes jurídicos valorados por la comunidad internacional a través del combate al crimen transnacional. </w:t>
      </w:r>
    </w:p>
    <w:p w:rsidR="009647A5" w:rsidRPr="00706462" w:rsidRDefault="009647A5" w:rsidP="00BC3DC1">
      <w:pPr>
        <w:autoSpaceDN w:val="0"/>
        <w:adjustRightInd w:val="0"/>
        <w:jc w:val="both"/>
        <w:textAlignment w:val="center"/>
        <w:rPr>
          <w:rFonts w:ascii="Book Antiqua" w:eastAsia="Times New Roman" w:hAnsi="Book Antiqua" w:cstheme="minorHAnsi"/>
          <w:lang w:eastAsia="es-CO"/>
        </w:rPr>
      </w:pPr>
    </w:p>
    <w:p w:rsidR="009647A5" w:rsidRPr="00706462" w:rsidRDefault="00E4277A" w:rsidP="00BC3DC1">
      <w:pPr>
        <w:autoSpaceDN w:val="0"/>
        <w:adjustRightInd w:val="0"/>
        <w:jc w:val="both"/>
        <w:textAlignment w:val="center"/>
        <w:rPr>
          <w:rFonts w:ascii="Book Antiqua" w:eastAsia="Times New Roman" w:hAnsi="Book Antiqua" w:cstheme="minorHAnsi"/>
          <w:lang w:eastAsia="es-CO"/>
        </w:rPr>
      </w:pPr>
      <w:r w:rsidRPr="00706462">
        <w:rPr>
          <w:rFonts w:ascii="Book Antiqua" w:eastAsia="Times New Roman" w:hAnsi="Book Antiqua" w:cstheme="minorHAnsi"/>
          <w:lang w:eastAsia="es-CO"/>
        </w:rPr>
        <w:t>Veamos como</w:t>
      </w:r>
      <w:r w:rsidR="009647A5" w:rsidRPr="00706462">
        <w:rPr>
          <w:rFonts w:ascii="Book Antiqua" w:eastAsia="Times New Roman" w:hAnsi="Book Antiqua" w:cstheme="minorHAnsi"/>
          <w:lang w:eastAsia="es-CO"/>
        </w:rPr>
        <w:t xml:space="preserve"> el literal </w:t>
      </w:r>
      <w:r w:rsidR="009647A5" w:rsidRPr="00706462">
        <w:rPr>
          <w:rFonts w:ascii="Book Antiqua" w:eastAsia="Times New Roman" w:hAnsi="Book Antiqua" w:cstheme="minorHAnsi"/>
          <w:i/>
          <w:lang w:eastAsia="es-CO"/>
        </w:rPr>
        <w:t>a</w:t>
      </w:r>
      <w:r w:rsidR="009647A5" w:rsidRPr="00706462">
        <w:rPr>
          <w:rFonts w:ascii="Book Antiqua" w:eastAsia="Times New Roman" w:hAnsi="Book Antiqua" w:cstheme="minorHAnsi"/>
          <w:lang w:eastAsia="es-CO"/>
        </w:rPr>
        <w:t xml:space="preserve"> del citado artículo desconoce la realidad actual de</w:t>
      </w:r>
      <w:r w:rsidR="008F69E0" w:rsidRPr="00706462">
        <w:rPr>
          <w:rFonts w:ascii="Book Antiqua" w:eastAsia="Times New Roman" w:hAnsi="Book Antiqua" w:cstheme="minorHAnsi"/>
          <w:lang w:eastAsia="es-CO"/>
        </w:rPr>
        <w:t xml:space="preserve"> </w:t>
      </w:r>
      <w:r w:rsidR="009647A5" w:rsidRPr="00706462">
        <w:rPr>
          <w:rFonts w:ascii="Book Antiqua" w:eastAsia="Times New Roman" w:hAnsi="Book Antiqua" w:cstheme="minorHAnsi"/>
          <w:lang w:eastAsia="es-CO"/>
        </w:rPr>
        <w:t>l</w:t>
      </w:r>
      <w:r w:rsidR="008F69E0" w:rsidRPr="00706462">
        <w:rPr>
          <w:rFonts w:ascii="Book Antiqua" w:eastAsia="Times New Roman" w:hAnsi="Book Antiqua" w:cstheme="minorHAnsi"/>
          <w:lang w:eastAsia="es-CO"/>
        </w:rPr>
        <w:t>as organizaciones</w:t>
      </w:r>
      <w:r w:rsidR="009647A5" w:rsidRPr="00706462">
        <w:rPr>
          <w:rFonts w:ascii="Book Antiqua" w:eastAsia="Times New Roman" w:hAnsi="Book Antiqua" w:cstheme="minorHAnsi"/>
          <w:lang w:eastAsia="es-CO"/>
        </w:rPr>
        <w:t xml:space="preserve"> </w:t>
      </w:r>
      <w:r w:rsidR="008F69E0" w:rsidRPr="00706462">
        <w:rPr>
          <w:rFonts w:ascii="Book Antiqua" w:eastAsia="Times New Roman" w:hAnsi="Book Antiqua" w:cstheme="minorHAnsi"/>
          <w:lang w:eastAsia="es-CO"/>
        </w:rPr>
        <w:t xml:space="preserve">delictivas, </w:t>
      </w:r>
      <w:r w:rsidRPr="00706462">
        <w:rPr>
          <w:rFonts w:ascii="Book Antiqua" w:eastAsia="Times New Roman" w:hAnsi="Book Antiqua" w:cstheme="minorHAnsi"/>
          <w:lang w:eastAsia="es-CO"/>
        </w:rPr>
        <w:t xml:space="preserve">encaminadas en la actualidad </w:t>
      </w:r>
      <w:r w:rsidR="009647A5" w:rsidRPr="00706462">
        <w:rPr>
          <w:rFonts w:ascii="Book Antiqua" w:eastAsia="Times New Roman" w:hAnsi="Book Antiqua" w:cstheme="minorHAnsi"/>
          <w:lang w:eastAsia="es-CO"/>
        </w:rPr>
        <w:t xml:space="preserve">a </w:t>
      </w:r>
      <w:r w:rsidRPr="00706462">
        <w:rPr>
          <w:rFonts w:ascii="Book Antiqua" w:eastAsia="Times New Roman" w:hAnsi="Book Antiqua" w:cstheme="minorHAnsi"/>
          <w:lang w:eastAsia="es-CO"/>
        </w:rPr>
        <w:t xml:space="preserve">la comisión de </w:t>
      </w:r>
      <w:r w:rsidR="009647A5" w:rsidRPr="00706462">
        <w:rPr>
          <w:rFonts w:ascii="Book Antiqua" w:eastAsia="Times New Roman" w:hAnsi="Book Antiqua" w:cstheme="minorHAnsi"/>
          <w:lang w:eastAsia="es-CO"/>
        </w:rPr>
        <w:t>delitos de carácter transnacional</w:t>
      </w:r>
      <w:r w:rsidR="00FC3300" w:rsidRPr="00706462">
        <w:rPr>
          <w:rFonts w:ascii="Book Antiqua" w:eastAsia="Times New Roman" w:hAnsi="Book Antiqua" w:cstheme="minorHAnsi"/>
          <w:lang w:eastAsia="es-CO"/>
        </w:rPr>
        <w:t xml:space="preserve">, fiel reflejo de ello, </w:t>
      </w:r>
      <w:r w:rsidR="008F69E0" w:rsidRPr="00706462">
        <w:rPr>
          <w:rFonts w:ascii="Book Antiqua" w:eastAsia="Times New Roman" w:hAnsi="Book Antiqua" w:cstheme="minorHAnsi"/>
          <w:lang w:eastAsia="es-CO"/>
        </w:rPr>
        <w:t xml:space="preserve">y </w:t>
      </w:r>
      <w:r w:rsidR="00FC3300" w:rsidRPr="00706462">
        <w:rPr>
          <w:rFonts w:ascii="Book Antiqua" w:eastAsia="Times New Roman" w:hAnsi="Book Antiqua" w:cstheme="minorHAnsi"/>
          <w:lang w:eastAsia="es-CO"/>
        </w:rPr>
        <w:t>contrario a lo que piensa</w:t>
      </w:r>
      <w:r w:rsidR="006777ED" w:rsidRPr="00706462">
        <w:rPr>
          <w:rFonts w:ascii="Book Antiqua" w:eastAsia="Times New Roman" w:hAnsi="Book Antiqua" w:cstheme="minorHAnsi"/>
          <w:lang w:eastAsia="es-CO"/>
        </w:rPr>
        <w:t xml:space="preserve">n </w:t>
      </w:r>
      <w:r w:rsidR="00FC3300" w:rsidRPr="00706462">
        <w:rPr>
          <w:rFonts w:ascii="Book Antiqua" w:eastAsia="Times New Roman" w:hAnsi="Book Antiqua" w:cstheme="minorHAnsi"/>
          <w:lang w:eastAsia="es-CO"/>
        </w:rPr>
        <w:t>l</w:t>
      </w:r>
      <w:r w:rsidR="006777ED" w:rsidRPr="00706462">
        <w:rPr>
          <w:rFonts w:ascii="Book Antiqua" w:eastAsia="Times New Roman" w:hAnsi="Book Antiqua" w:cstheme="minorHAnsi"/>
          <w:lang w:eastAsia="es-CO"/>
        </w:rPr>
        <w:t>os</w:t>
      </w:r>
      <w:r w:rsidR="00FC3300" w:rsidRPr="00706462">
        <w:rPr>
          <w:rFonts w:ascii="Book Antiqua" w:eastAsia="Times New Roman" w:hAnsi="Book Antiqua" w:cstheme="minorHAnsi"/>
          <w:lang w:eastAsia="es-CO"/>
        </w:rPr>
        <w:t xml:space="preserve"> autor</w:t>
      </w:r>
      <w:r w:rsidR="006777ED" w:rsidRPr="00706462">
        <w:rPr>
          <w:rFonts w:ascii="Book Antiqua" w:eastAsia="Times New Roman" w:hAnsi="Book Antiqua" w:cstheme="minorHAnsi"/>
          <w:lang w:eastAsia="es-CO"/>
        </w:rPr>
        <w:t>es</w:t>
      </w:r>
      <w:r w:rsidR="00FC3300" w:rsidRPr="00706462">
        <w:rPr>
          <w:rFonts w:ascii="Book Antiqua" w:eastAsia="Times New Roman" w:hAnsi="Book Antiqua" w:cstheme="minorHAnsi"/>
          <w:lang w:eastAsia="es-CO"/>
        </w:rPr>
        <w:t xml:space="preserve"> del proyecto, </w:t>
      </w:r>
      <w:r w:rsidRPr="00706462">
        <w:rPr>
          <w:rFonts w:ascii="Book Antiqua" w:eastAsia="Times New Roman" w:hAnsi="Book Antiqua" w:cstheme="minorHAnsi"/>
          <w:lang w:eastAsia="es-CO"/>
        </w:rPr>
        <w:t xml:space="preserve">lo constituye </w:t>
      </w:r>
      <w:r w:rsidR="00FC3300" w:rsidRPr="00706462">
        <w:rPr>
          <w:rFonts w:ascii="Book Antiqua" w:eastAsia="Times New Roman" w:hAnsi="Book Antiqua" w:cstheme="minorHAnsi"/>
          <w:lang w:eastAsia="es-CO"/>
        </w:rPr>
        <w:t>el aumento de los ciudadanos colombianos extraditados a otros países</w:t>
      </w:r>
      <w:r w:rsidRPr="00706462">
        <w:rPr>
          <w:rFonts w:ascii="Book Antiqua" w:eastAsia="Times New Roman" w:hAnsi="Book Antiqua" w:cstheme="minorHAnsi"/>
          <w:lang w:eastAsia="es-CO"/>
        </w:rPr>
        <w:t xml:space="preserve"> como consecuencia de su participación en conductas que trascienden las fronteras colombianas</w:t>
      </w:r>
      <w:r w:rsidR="00FC3300" w:rsidRPr="00706462">
        <w:rPr>
          <w:rFonts w:ascii="Book Antiqua" w:eastAsia="Times New Roman" w:hAnsi="Book Antiqua" w:cstheme="minorHAnsi"/>
          <w:lang w:eastAsia="es-CO"/>
        </w:rPr>
        <w:t>,</w:t>
      </w:r>
      <w:r w:rsidR="008F69E0" w:rsidRPr="00706462">
        <w:rPr>
          <w:rFonts w:ascii="Book Antiqua" w:eastAsia="Times New Roman" w:hAnsi="Book Antiqua" w:cstheme="minorHAnsi"/>
          <w:lang w:eastAsia="es-CO"/>
        </w:rPr>
        <w:t xml:space="preserve"> por lo que </w:t>
      </w:r>
      <w:r w:rsidRPr="00706462">
        <w:rPr>
          <w:rFonts w:ascii="Book Antiqua" w:eastAsia="Times New Roman" w:hAnsi="Book Antiqua" w:cstheme="minorHAnsi"/>
          <w:lang w:eastAsia="es-CO"/>
        </w:rPr>
        <w:t xml:space="preserve">se hace necesario persistir </w:t>
      </w:r>
      <w:r w:rsidR="008F69E0" w:rsidRPr="00706462">
        <w:rPr>
          <w:rFonts w:ascii="Book Antiqua" w:eastAsia="Times New Roman" w:hAnsi="Book Antiqua" w:cstheme="minorHAnsi"/>
          <w:lang w:eastAsia="es-CO"/>
        </w:rPr>
        <w:t>en sumar esfuerzos para evitar que esta situación siga ganando</w:t>
      </w:r>
      <w:r w:rsidRPr="00706462">
        <w:rPr>
          <w:rFonts w:ascii="Book Antiqua" w:eastAsia="Times New Roman" w:hAnsi="Book Antiqua" w:cstheme="minorHAnsi"/>
          <w:lang w:eastAsia="es-CO"/>
        </w:rPr>
        <w:t xml:space="preserve"> cada días más espacio</w:t>
      </w:r>
      <w:r w:rsidR="00FC3300" w:rsidRPr="00706462">
        <w:rPr>
          <w:rFonts w:ascii="Book Antiqua" w:eastAsia="Times New Roman" w:hAnsi="Book Antiqua" w:cstheme="minorHAnsi"/>
          <w:lang w:eastAsia="es-CO"/>
        </w:rPr>
        <w:t xml:space="preserve">.  </w:t>
      </w:r>
      <w:r w:rsidR="009647A5" w:rsidRPr="00706462">
        <w:rPr>
          <w:rFonts w:ascii="Book Antiqua" w:eastAsia="Times New Roman" w:hAnsi="Book Antiqua" w:cstheme="minorHAnsi"/>
          <w:lang w:eastAsia="es-CO"/>
        </w:rPr>
        <w:t xml:space="preserve"> </w:t>
      </w:r>
    </w:p>
    <w:p w:rsidR="009647A5" w:rsidRPr="00706462" w:rsidRDefault="009647A5" w:rsidP="00BC3DC1">
      <w:pPr>
        <w:autoSpaceDN w:val="0"/>
        <w:adjustRightInd w:val="0"/>
        <w:jc w:val="both"/>
        <w:textAlignment w:val="center"/>
        <w:rPr>
          <w:rFonts w:ascii="Book Antiqua" w:eastAsia="Times New Roman" w:hAnsi="Book Antiqua" w:cstheme="minorHAnsi"/>
          <w:lang w:eastAsia="es-CO"/>
        </w:rPr>
      </w:pPr>
    </w:p>
    <w:p w:rsidR="00681767" w:rsidRPr="00706462" w:rsidRDefault="00D70E18" w:rsidP="00BC3DC1">
      <w:pPr>
        <w:autoSpaceDN w:val="0"/>
        <w:adjustRightInd w:val="0"/>
        <w:jc w:val="both"/>
        <w:textAlignment w:val="center"/>
        <w:rPr>
          <w:rFonts w:ascii="Book Antiqua" w:eastAsia="Times New Roman" w:hAnsi="Book Antiqua" w:cstheme="minorHAnsi"/>
          <w:lang w:eastAsia="es-CO"/>
        </w:rPr>
      </w:pPr>
      <w:r w:rsidRPr="00706462">
        <w:rPr>
          <w:rFonts w:ascii="Book Antiqua" w:eastAsia="Times New Roman" w:hAnsi="Book Antiqua" w:cstheme="minorHAnsi"/>
          <w:lang w:eastAsia="es-CO"/>
        </w:rPr>
        <w:t>Esta situación fue r</w:t>
      </w:r>
      <w:r w:rsidR="009647A5" w:rsidRPr="00706462">
        <w:rPr>
          <w:rFonts w:ascii="Book Antiqua" w:eastAsia="Times New Roman" w:hAnsi="Book Antiqua" w:cstheme="minorHAnsi"/>
          <w:lang w:eastAsia="es-CO"/>
        </w:rPr>
        <w:t>e</w:t>
      </w:r>
      <w:r w:rsidRPr="00706462">
        <w:rPr>
          <w:rFonts w:ascii="Book Antiqua" w:eastAsia="Times New Roman" w:hAnsi="Book Antiqua" w:cstheme="minorHAnsi"/>
          <w:lang w:eastAsia="es-CO"/>
        </w:rPr>
        <w:t xml:space="preserve">conocida como </w:t>
      </w:r>
      <w:r w:rsidR="00A269F5" w:rsidRPr="00706462">
        <w:rPr>
          <w:rFonts w:ascii="Book Antiqua" w:eastAsia="Times New Roman" w:hAnsi="Book Antiqua" w:cstheme="minorHAnsi"/>
          <w:lang w:eastAsia="es-CO"/>
        </w:rPr>
        <w:t xml:space="preserve">preocupante </w:t>
      </w:r>
      <w:r w:rsidRPr="00706462">
        <w:rPr>
          <w:rFonts w:ascii="Book Antiqua" w:eastAsia="Times New Roman" w:hAnsi="Book Antiqua" w:cstheme="minorHAnsi"/>
          <w:lang w:eastAsia="es-CO"/>
        </w:rPr>
        <w:t xml:space="preserve">al unísono </w:t>
      </w:r>
      <w:r w:rsidR="009647A5" w:rsidRPr="00706462">
        <w:rPr>
          <w:rFonts w:ascii="Book Antiqua" w:eastAsia="Times New Roman" w:hAnsi="Book Antiqua" w:cstheme="minorHAnsi"/>
          <w:lang w:eastAsia="es-CO"/>
        </w:rPr>
        <w:t xml:space="preserve">por </w:t>
      </w:r>
      <w:r w:rsidRPr="00706462">
        <w:rPr>
          <w:rFonts w:ascii="Book Antiqua" w:eastAsia="Times New Roman" w:hAnsi="Book Antiqua" w:cstheme="minorHAnsi"/>
          <w:lang w:eastAsia="es-CO"/>
        </w:rPr>
        <w:t xml:space="preserve">los intervinientes </w:t>
      </w:r>
      <w:r w:rsidR="009647A5" w:rsidRPr="00706462">
        <w:rPr>
          <w:rFonts w:ascii="Book Antiqua" w:eastAsia="Times New Roman" w:hAnsi="Book Antiqua" w:cstheme="minorHAnsi"/>
          <w:lang w:eastAsia="es-CO"/>
        </w:rPr>
        <w:t xml:space="preserve">en la audiencia pública, al punto de señalar </w:t>
      </w:r>
      <w:r w:rsidRPr="00706462">
        <w:rPr>
          <w:rFonts w:ascii="Book Antiqua" w:eastAsia="Times New Roman" w:hAnsi="Book Antiqua" w:cstheme="minorHAnsi"/>
          <w:lang w:eastAsia="es-CO"/>
        </w:rPr>
        <w:t xml:space="preserve">el Presidente de la Sala Penal de la Corte Suprema de Justicia </w:t>
      </w:r>
      <w:r w:rsidR="009647A5" w:rsidRPr="00706462">
        <w:rPr>
          <w:rFonts w:ascii="Book Antiqua" w:eastAsia="Times New Roman" w:hAnsi="Book Antiqua" w:cstheme="minorHAnsi"/>
          <w:lang w:eastAsia="es-CO"/>
        </w:rPr>
        <w:t xml:space="preserve">que </w:t>
      </w:r>
      <w:r w:rsidR="00A269F5" w:rsidRPr="00706462">
        <w:rPr>
          <w:rFonts w:ascii="Book Antiqua" w:eastAsia="Times New Roman" w:hAnsi="Book Antiqua" w:cstheme="minorHAnsi"/>
          <w:lang w:eastAsia="es-CO"/>
        </w:rPr>
        <w:t>impedi</w:t>
      </w:r>
      <w:r w:rsidR="009647A5" w:rsidRPr="00706462">
        <w:rPr>
          <w:rFonts w:ascii="Book Antiqua" w:eastAsia="Times New Roman" w:hAnsi="Book Antiqua" w:cstheme="minorHAnsi"/>
          <w:lang w:eastAsia="es-CO"/>
        </w:rPr>
        <w:t xml:space="preserve">r la extradición para las conductas </w:t>
      </w:r>
      <w:r w:rsidRPr="00706462">
        <w:rPr>
          <w:rFonts w:ascii="Book Antiqua" w:eastAsia="Times New Roman" w:hAnsi="Book Antiqua" w:cstheme="minorHAnsi"/>
          <w:lang w:eastAsia="es-CO"/>
        </w:rPr>
        <w:t>cometida</w:t>
      </w:r>
      <w:r w:rsidR="00A269F5" w:rsidRPr="00706462">
        <w:rPr>
          <w:rFonts w:ascii="Book Antiqua" w:eastAsia="Times New Roman" w:hAnsi="Book Antiqua" w:cstheme="minorHAnsi"/>
          <w:lang w:eastAsia="es-CO"/>
        </w:rPr>
        <w:t>s</w:t>
      </w:r>
      <w:r w:rsidR="009647A5" w:rsidRPr="00706462">
        <w:rPr>
          <w:rFonts w:ascii="Book Antiqua" w:eastAsia="Times New Roman" w:hAnsi="Book Antiqua" w:cstheme="minorHAnsi"/>
          <w:lang w:eastAsia="es-CO"/>
        </w:rPr>
        <w:t xml:space="preserve"> </w:t>
      </w:r>
      <w:r w:rsidR="00A269F5" w:rsidRPr="00706462">
        <w:rPr>
          <w:rFonts w:ascii="Book Antiqua" w:eastAsia="Times New Roman" w:hAnsi="Book Antiqua" w:cstheme="minorHAnsi"/>
          <w:lang w:eastAsia="es-CO"/>
        </w:rPr>
        <w:t xml:space="preserve">de manera total o parcial en territorio colombiano podría conllevar al aumento de conductas punibles </w:t>
      </w:r>
      <w:r w:rsidR="00681767" w:rsidRPr="00706462">
        <w:rPr>
          <w:rFonts w:ascii="Book Antiqua" w:eastAsia="Times New Roman" w:hAnsi="Book Antiqua" w:cstheme="minorHAnsi"/>
          <w:lang w:eastAsia="es-CO"/>
        </w:rPr>
        <w:t xml:space="preserve">desde nuestro país hacía el exterior, pues sería más benéfico para el delincuente hallar protección por parte de las autoridades locales, cumplir una pena teniendo cerca a su familia y </w:t>
      </w:r>
      <w:r w:rsidRPr="00706462">
        <w:rPr>
          <w:rFonts w:ascii="Book Antiqua" w:eastAsia="Times New Roman" w:hAnsi="Book Antiqua" w:cstheme="minorHAnsi"/>
          <w:lang w:eastAsia="es-CO"/>
        </w:rPr>
        <w:t xml:space="preserve">además </w:t>
      </w:r>
      <w:r w:rsidR="00681767" w:rsidRPr="00706462">
        <w:rPr>
          <w:rFonts w:ascii="Book Antiqua" w:eastAsia="Times New Roman" w:hAnsi="Book Antiqua" w:cstheme="minorHAnsi"/>
          <w:lang w:eastAsia="es-CO"/>
        </w:rPr>
        <w:t>someterse a un régimen penitenciario que puede llegar a ser más benévolo.</w:t>
      </w:r>
    </w:p>
    <w:p w:rsidR="00681767" w:rsidRPr="00706462" w:rsidRDefault="00681767" w:rsidP="00BC3DC1">
      <w:pPr>
        <w:autoSpaceDN w:val="0"/>
        <w:adjustRightInd w:val="0"/>
        <w:jc w:val="both"/>
        <w:textAlignment w:val="center"/>
        <w:rPr>
          <w:rFonts w:ascii="Book Antiqua" w:eastAsia="Times New Roman" w:hAnsi="Book Antiqua" w:cstheme="minorHAnsi"/>
          <w:lang w:eastAsia="es-CO"/>
        </w:rPr>
      </w:pPr>
    </w:p>
    <w:p w:rsidR="00D70E18" w:rsidRPr="00706462" w:rsidRDefault="00681767" w:rsidP="00BC3DC1">
      <w:pPr>
        <w:autoSpaceDN w:val="0"/>
        <w:adjustRightInd w:val="0"/>
        <w:jc w:val="both"/>
        <w:textAlignment w:val="center"/>
        <w:rPr>
          <w:rFonts w:ascii="Book Antiqua" w:eastAsia="Times New Roman" w:hAnsi="Book Antiqua" w:cstheme="minorHAnsi"/>
          <w:lang w:eastAsia="es-CO"/>
        </w:rPr>
      </w:pPr>
      <w:r w:rsidRPr="00706462">
        <w:rPr>
          <w:rFonts w:ascii="Book Antiqua" w:eastAsia="Times New Roman" w:hAnsi="Book Antiqua" w:cstheme="minorHAnsi"/>
          <w:lang w:eastAsia="es-CO"/>
        </w:rPr>
        <w:t xml:space="preserve">Desde el punto de vista de política criminal internacional Colombia quedaría relegada </w:t>
      </w:r>
      <w:r w:rsidR="00D70E18" w:rsidRPr="00706462">
        <w:rPr>
          <w:rFonts w:ascii="Book Antiqua" w:eastAsia="Times New Roman" w:hAnsi="Book Antiqua" w:cstheme="minorHAnsi"/>
          <w:lang w:eastAsia="es-CO"/>
        </w:rPr>
        <w:t xml:space="preserve">y </w:t>
      </w:r>
      <w:r w:rsidRPr="00706462">
        <w:rPr>
          <w:rFonts w:ascii="Book Antiqua" w:eastAsia="Times New Roman" w:hAnsi="Book Antiqua" w:cstheme="minorHAnsi"/>
          <w:lang w:eastAsia="es-CO"/>
        </w:rPr>
        <w:t>a su propia suerte en materia de cooperación judicial</w:t>
      </w:r>
      <w:r w:rsidR="003B6180" w:rsidRPr="00706462">
        <w:rPr>
          <w:rFonts w:ascii="Book Antiqua" w:eastAsia="Times New Roman" w:hAnsi="Book Antiqua" w:cstheme="minorHAnsi"/>
          <w:lang w:eastAsia="es-CO"/>
        </w:rPr>
        <w:t xml:space="preserve"> </w:t>
      </w:r>
      <w:r w:rsidR="00D70E18" w:rsidRPr="00706462">
        <w:rPr>
          <w:rFonts w:ascii="Book Antiqua" w:eastAsia="Times New Roman" w:hAnsi="Book Antiqua" w:cstheme="minorHAnsi"/>
          <w:lang w:eastAsia="es-CO"/>
        </w:rPr>
        <w:t xml:space="preserve">respecto de </w:t>
      </w:r>
      <w:r w:rsidR="003B6180" w:rsidRPr="00706462">
        <w:rPr>
          <w:rFonts w:ascii="Book Antiqua" w:eastAsia="Times New Roman" w:hAnsi="Book Antiqua" w:cstheme="minorHAnsi"/>
          <w:lang w:eastAsia="es-CO"/>
        </w:rPr>
        <w:t>las conductas delictivas transnacionales</w:t>
      </w:r>
      <w:r w:rsidRPr="00706462">
        <w:rPr>
          <w:rFonts w:ascii="Book Antiqua" w:eastAsia="Times New Roman" w:hAnsi="Book Antiqua" w:cstheme="minorHAnsi"/>
          <w:lang w:eastAsia="es-CO"/>
        </w:rPr>
        <w:t>, pues teniendo en cuenta que la extradición se soporta en el principio de reciprocidad</w:t>
      </w:r>
      <w:r w:rsidR="003B6180" w:rsidRPr="00706462">
        <w:rPr>
          <w:rFonts w:ascii="Book Antiqua" w:eastAsia="Times New Roman" w:hAnsi="Book Antiqua" w:cstheme="minorHAnsi"/>
          <w:lang w:eastAsia="es-CO"/>
        </w:rPr>
        <w:t xml:space="preserve">, resulta difícil que un país esté dispuesto a colaborar en el juzgamiento de </w:t>
      </w:r>
      <w:r w:rsidR="003B6180" w:rsidRPr="00706462">
        <w:rPr>
          <w:rFonts w:ascii="Book Antiqua" w:eastAsia="Times New Roman" w:hAnsi="Book Antiqua" w:cstheme="minorHAnsi"/>
          <w:lang w:eastAsia="es-CO"/>
        </w:rPr>
        <w:lastRenderedPageBreak/>
        <w:t>personas que han delinquido en sus territorios pero que termi</w:t>
      </w:r>
      <w:r w:rsidR="00D70E18" w:rsidRPr="00706462">
        <w:rPr>
          <w:rFonts w:ascii="Book Antiqua" w:eastAsia="Times New Roman" w:hAnsi="Book Antiqua" w:cstheme="minorHAnsi"/>
          <w:lang w:eastAsia="es-CO"/>
        </w:rPr>
        <w:t>nan juzgados en otro lado, eso sin contar con la imposibilidad de acceder a la extradición de ciudadanos extranjeros.</w:t>
      </w:r>
    </w:p>
    <w:p w:rsidR="00D70E18" w:rsidRPr="00706462" w:rsidRDefault="00D70E18" w:rsidP="00BC3DC1">
      <w:pPr>
        <w:autoSpaceDN w:val="0"/>
        <w:adjustRightInd w:val="0"/>
        <w:jc w:val="both"/>
        <w:textAlignment w:val="center"/>
        <w:rPr>
          <w:rFonts w:ascii="Book Antiqua" w:eastAsia="Times New Roman" w:hAnsi="Book Antiqua" w:cstheme="minorHAnsi"/>
          <w:lang w:eastAsia="es-CO"/>
        </w:rPr>
      </w:pPr>
    </w:p>
    <w:p w:rsidR="00FC3300" w:rsidRPr="00706462" w:rsidRDefault="00FC3300" w:rsidP="00BC3DC1">
      <w:pPr>
        <w:autoSpaceDN w:val="0"/>
        <w:adjustRightInd w:val="0"/>
        <w:jc w:val="both"/>
        <w:textAlignment w:val="center"/>
        <w:rPr>
          <w:rFonts w:ascii="Book Antiqua" w:eastAsia="Times New Roman" w:hAnsi="Book Antiqua" w:cstheme="minorHAnsi"/>
          <w:lang w:eastAsia="es-CO"/>
        </w:rPr>
      </w:pPr>
      <w:r w:rsidRPr="00706462">
        <w:rPr>
          <w:rFonts w:ascii="Book Antiqua" w:eastAsia="Times New Roman" w:hAnsi="Book Antiqua" w:cstheme="minorHAnsi"/>
          <w:lang w:eastAsia="es-CO"/>
        </w:rPr>
        <w:t xml:space="preserve">Súmese a lo anterior que el literal </w:t>
      </w:r>
      <w:r w:rsidRPr="00706462">
        <w:rPr>
          <w:rFonts w:ascii="Book Antiqua" w:eastAsia="Times New Roman" w:hAnsi="Book Antiqua" w:cstheme="minorHAnsi"/>
          <w:i/>
          <w:lang w:eastAsia="es-CO"/>
        </w:rPr>
        <w:t xml:space="preserve">c </w:t>
      </w:r>
      <w:r w:rsidRPr="00706462">
        <w:rPr>
          <w:rFonts w:ascii="Book Antiqua" w:eastAsia="Times New Roman" w:hAnsi="Book Antiqua" w:cstheme="minorHAnsi"/>
          <w:lang w:eastAsia="es-CO"/>
        </w:rPr>
        <w:t>de esos mismos artículos ha sido redactado de manera genérica, permitiendo un sin número de interpretaciones para pretender evadir la extradición</w:t>
      </w:r>
      <w:r w:rsidR="004A71E5" w:rsidRPr="00706462">
        <w:rPr>
          <w:rFonts w:ascii="Book Antiqua" w:eastAsia="Times New Roman" w:hAnsi="Book Antiqua" w:cstheme="minorHAnsi"/>
          <w:lang w:eastAsia="es-CO"/>
        </w:rPr>
        <w:t>, es decir, si no se puede evadir este mecanismo por el factor territorial</w:t>
      </w:r>
      <w:r w:rsidR="00D70E18" w:rsidRPr="00706462">
        <w:rPr>
          <w:rFonts w:ascii="Book Antiqua" w:eastAsia="Times New Roman" w:hAnsi="Book Antiqua" w:cstheme="minorHAnsi"/>
          <w:lang w:eastAsia="es-CO"/>
        </w:rPr>
        <w:t xml:space="preserve"> antes analizado</w:t>
      </w:r>
      <w:r w:rsidR="004A71E5" w:rsidRPr="00706462">
        <w:rPr>
          <w:rFonts w:ascii="Book Antiqua" w:eastAsia="Times New Roman" w:hAnsi="Book Antiqua" w:cstheme="minorHAnsi"/>
          <w:lang w:eastAsia="es-CO"/>
        </w:rPr>
        <w:t xml:space="preserve">, </w:t>
      </w:r>
      <w:r w:rsidR="00D70E18" w:rsidRPr="00706462">
        <w:rPr>
          <w:rFonts w:ascii="Book Antiqua" w:eastAsia="Times New Roman" w:hAnsi="Book Antiqua" w:cstheme="minorHAnsi"/>
          <w:lang w:eastAsia="es-CO"/>
        </w:rPr>
        <w:t xml:space="preserve">los delincuentes </w:t>
      </w:r>
      <w:r w:rsidR="004A71E5" w:rsidRPr="00706462">
        <w:rPr>
          <w:rFonts w:ascii="Book Antiqua" w:eastAsia="Times New Roman" w:hAnsi="Book Antiqua" w:cstheme="minorHAnsi"/>
          <w:lang w:eastAsia="es-CO"/>
        </w:rPr>
        <w:t>puede</w:t>
      </w:r>
      <w:r w:rsidR="00D70E18" w:rsidRPr="00706462">
        <w:rPr>
          <w:rFonts w:ascii="Book Antiqua" w:eastAsia="Times New Roman" w:hAnsi="Book Antiqua" w:cstheme="minorHAnsi"/>
          <w:lang w:eastAsia="es-CO"/>
        </w:rPr>
        <w:t>n</w:t>
      </w:r>
      <w:r w:rsidR="004A71E5" w:rsidRPr="00706462">
        <w:rPr>
          <w:rFonts w:ascii="Book Antiqua" w:eastAsia="Times New Roman" w:hAnsi="Book Antiqua" w:cstheme="minorHAnsi"/>
          <w:lang w:eastAsia="es-CO"/>
        </w:rPr>
        <w:t xml:space="preserve"> </w:t>
      </w:r>
      <w:r w:rsidR="00D70E18" w:rsidRPr="00706462">
        <w:rPr>
          <w:rFonts w:ascii="Book Antiqua" w:eastAsia="Times New Roman" w:hAnsi="Book Antiqua" w:cstheme="minorHAnsi"/>
          <w:lang w:eastAsia="es-CO"/>
        </w:rPr>
        <w:t xml:space="preserve">acudir a </w:t>
      </w:r>
      <w:r w:rsidR="004A71E5" w:rsidRPr="00706462">
        <w:rPr>
          <w:rFonts w:ascii="Book Antiqua" w:eastAsia="Times New Roman" w:hAnsi="Book Antiqua" w:cstheme="minorHAnsi"/>
          <w:lang w:eastAsia="es-CO"/>
        </w:rPr>
        <w:t>nuevas excusas o engaños para señalar que “</w:t>
      </w:r>
      <w:r w:rsidR="004A71E5" w:rsidRPr="00706462">
        <w:rPr>
          <w:rFonts w:ascii="Book Antiqua" w:eastAsia="Times New Roman" w:hAnsi="Book Antiqua" w:cstheme="minorHAnsi"/>
          <w:i/>
          <w:lang w:eastAsia="es-CO"/>
        </w:rPr>
        <w:t>existen intereses o derechos de mayor entidad o gravedad”</w:t>
      </w:r>
      <w:r w:rsidR="004A71E5" w:rsidRPr="00706462">
        <w:rPr>
          <w:rFonts w:ascii="Book Antiqua" w:eastAsia="Times New Roman" w:hAnsi="Book Antiqua" w:cstheme="minorHAnsi"/>
          <w:lang w:eastAsia="es-CO"/>
        </w:rPr>
        <w:t>.</w:t>
      </w:r>
    </w:p>
    <w:p w:rsidR="004A71E5" w:rsidRPr="00706462" w:rsidRDefault="004A71E5" w:rsidP="00BC3DC1">
      <w:pPr>
        <w:autoSpaceDN w:val="0"/>
        <w:adjustRightInd w:val="0"/>
        <w:jc w:val="both"/>
        <w:textAlignment w:val="center"/>
        <w:rPr>
          <w:rFonts w:ascii="Book Antiqua" w:eastAsia="Times New Roman" w:hAnsi="Book Antiqua" w:cstheme="minorHAnsi"/>
          <w:lang w:eastAsia="es-CO"/>
        </w:rPr>
      </w:pPr>
    </w:p>
    <w:p w:rsidR="004A0DD1" w:rsidRPr="00706462" w:rsidRDefault="004A71E5" w:rsidP="00BC3DC1">
      <w:pPr>
        <w:autoSpaceDN w:val="0"/>
        <w:adjustRightInd w:val="0"/>
        <w:jc w:val="both"/>
        <w:textAlignment w:val="center"/>
        <w:rPr>
          <w:rFonts w:ascii="Book Antiqua" w:eastAsia="Times New Roman" w:hAnsi="Book Antiqua" w:cstheme="minorHAnsi"/>
          <w:lang w:eastAsia="es-CO"/>
        </w:rPr>
      </w:pPr>
      <w:r w:rsidRPr="00706462">
        <w:rPr>
          <w:rFonts w:ascii="Book Antiqua" w:eastAsia="Times New Roman" w:hAnsi="Book Antiqua" w:cstheme="minorHAnsi"/>
          <w:lang w:eastAsia="es-CO"/>
        </w:rPr>
        <w:t>A modo de reflexión, podemos interrogarnos ¿Qué pasaría si un delincuente, en procura de evitar la extradición, promete colaborar con la justicia colombiana suministrando información que conduzca al esclarecimiento de otros hechos delictivos o la captura de otros delincuentes</w:t>
      </w:r>
      <w:r w:rsidR="00D70E18" w:rsidRPr="00706462">
        <w:rPr>
          <w:rFonts w:ascii="Book Antiqua" w:eastAsia="Times New Roman" w:hAnsi="Book Antiqua" w:cstheme="minorHAnsi"/>
          <w:lang w:eastAsia="es-CO"/>
        </w:rPr>
        <w:t>,</w:t>
      </w:r>
      <w:r w:rsidRPr="00706462">
        <w:rPr>
          <w:rFonts w:ascii="Book Antiqua" w:eastAsia="Times New Roman" w:hAnsi="Book Antiqua" w:cstheme="minorHAnsi"/>
          <w:lang w:eastAsia="es-CO"/>
        </w:rPr>
        <w:t xml:space="preserve"> sin embargo, finalmente no cumple estos compromisos?. La respuesta surge</w:t>
      </w:r>
      <w:r w:rsidR="00D70E18" w:rsidRPr="00706462">
        <w:rPr>
          <w:rFonts w:ascii="Book Antiqua" w:eastAsia="Times New Roman" w:hAnsi="Book Antiqua" w:cstheme="minorHAnsi"/>
          <w:lang w:eastAsia="es-CO"/>
        </w:rPr>
        <w:t xml:space="preserve"> evidente</w:t>
      </w:r>
      <w:r w:rsidRPr="00706462">
        <w:rPr>
          <w:rFonts w:ascii="Book Antiqua" w:eastAsia="Times New Roman" w:hAnsi="Book Antiqua" w:cstheme="minorHAnsi"/>
          <w:lang w:eastAsia="es-CO"/>
        </w:rPr>
        <w:t xml:space="preserve">, </w:t>
      </w:r>
      <w:r w:rsidR="00D70E18" w:rsidRPr="00706462">
        <w:rPr>
          <w:rFonts w:ascii="Book Antiqua" w:eastAsia="Times New Roman" w:hAnsi="Book Antiqua" w:cstheme="minorHAnsi"/>
          <w:lang w:eastAsia="es-CO"/>
        </w:rPr>
        <w:t>motivo por el cual esta causal se convertiría en el reseñado</w:t>
      </w:r>
      <w:r w:rsidRPr="00706462">
        <w:rPr>
          <w:rFonts w:ascii="Book Antiqua" w:eastAsia="Times New Roman" w:hAnsi="Book Antiqua" w:cstheme="minorHAnsi"/>
          <w:lang w:eastAsia="es-CO"/>
        </w:rPr>
        <w:t xml:space="preserve"> método de burla y engaño, más aun cuando el gobierno ya ha emitido una Resolución en la cual niega la extradición ante el Estado </w:t>
      </w:r>
      <w:r w:rsidR="004A0DD1" w:rsidRPr="00706462">
        <w:rPr>
          <w:rFonts w:ascii="Book Antiqua" w:eastAsia="Times New Roman" w:hAnsi="Book Antiqua" w:cstheme="minorHAnsi"/>
          <w:lang w:eastAsia="es-CO"/>
        </w:rPr>
        <w:t>requirente</w:t>
      </w:r>
      <w:r w:rsidRPr="00706462">
        <w:rPr>
          <w:rFonts w:ascii="Book Antiqua" w:eastAsia="Times New Roman" w:hAnsi="Book Antiqua" w:cstheme="minorHAnsi"/>
          <w:lang w:eastAsia="es-CO"/>
        </w:rPr>
        <w:t>.</w:t>
      </w:r>
    </w:p>
    <w:p w:rsidR="004A0DD1" w:rsidRPr="00706462" w:rsidRDefault="004A0DD1" w:rsidP="00BC3DC1">
      <w:pPr>
        <w:autoSpaceDN w:val="0"/>
        <w:adjustRightInd w:val="0"/>
        <w:jc w:val="both"/>
        <w:textAlignment w:val="center"/>
        <w:rPr>
          <w:rFonts w:ascii="Book Antiqua" w:eastAsia="Times New Roman" w:hAnsi="Book Antiqua" w:cstheme="minorHAnsi"/>
          <w:lang w:eastAsia="es-CO"/>
        </w:rPr>
      </w:pPr>
    </w:p>
    <w:p w:rsidR="004A0DD1" w:rsidRPr="00706462" w:rsidRDefault="004A0DD1" w:rsidP="00BC3DC1">
      <w:pPr>
        <w:autoSpaceDN w:val="0"/>
        <w:adjustRightInd w:val="0"/>
        <w:jc w:val="both"/>
        <w:textAlignment w:val="center"/>
        <w:rPr>
          <w:rFonts w:ascii="Book Antiqua" w:eastAsia="Times New Roman" w:hAnsi="Book Antiqua" w:cstheme="minorHAnsi"/>
          <w:lang w:eastAsia="es-CO"/>
        </w:rPr>
      </w:pPr>
      <w:r w:rsidRPr="00706462">
        <w:rPr>
          <w:rFonts w:ascii="Book Antiqua" w:eastAsia="Times New Roman" w:hAnsi="Book Antiqua" w:cstheme="minorHAnsi"/>
          <w:lang w:eastAsia="es-CO"/>
        </w:rPr>
        <w:t>Igual situación acontece con la definición de “</w:t>
      </w:r>
      <w:r w:rsidRPr="00706462">
        <w:rPr>
          <w:rFonts w:ascii="Book Antiqua" w:eastAsia="Times New Roman" w:hAnsi="Book Antiqua" w:cstheme="minorHAnsi"/>
          <w:i/>
          <w:lang w:eastAsia="es-CO"/>
        </w:rPr>
        <w:t>enfermedades graves”</w:t>
      </w:r>
      <w:r w:rsidRPr="00706462">
        <w:rPr>
          <w:rFonts w:ascii="Book Antiqua" w:eastAsia="Times New Roman" w:hAnsi="Book Antiqua" w:cstheme="minorHAnsi"/>
          <w:lang w:eastAsia="es-CO"/>
        </w:rPr>
        <w:t xml:space="preserve"> prevista en el literal </w:t>
      </w:r>
      <w:r w:rsidRPr="00706462">
        <w:rPr>
          <w:rFonts w:ascii="Book Antiqua" w:eastAsia="Times New Roman" w:hAnsi="Book Antiqua" w:cstheme="minorHAnsi"/>
          <w:i/>
          <w:lang w:eastAsia="es-CO"/>
        </w:rPr>
        <w:t>h</w:t>
      </w:r>
      <w:r w:rsidRPr="00706462">
        <w:rPr>
          <w:rFonts w:ascii="Book Antiqua" w:eastAsia="Times New Roman" w:hAnsi="Book Antiqua" w:cstheme="minorHAnsi"/>
          <w:lang w:eastAsia="es-CO"/>
        </w:rPr>
        <w:t xml:space="preserve">, ese tipo de </w:t>
      </w:r>
      <w:r w:rsidR="00D70E18" w:rsidRPr="00706462">
        <w:rPr>
          <w:rFonts w:ascii="Book Antiqua" w:eastAsia="Times New Roman" w:hAnsi="Book Antiqua" w:cstheme="minorHAnsi"/>
          <w:lang w:eastAsia="es-CO"/>
        </w:rPr>
        <w:t xml:space="preserve">expresiones también se hallan redactadas de forma amplia, lo cual permite </w:t>
      </w:r>
      <w:r w:rsidRPr="00706462">
        <w:rPr>
          <w:rFonts w:ascii="Book Antiqua" w:eastAsia="Times New Roman" w:hAnsi="Book Antiqua" w:cstheme="minorHAnsi"/>
          <w:lang w:eastAsia="es-CO"/>
        </w:rPr>
        <w:t xml:space="preserve">innumerables interpretaciones </w:t>
      </w:r>
      <w:r w:rsidR="00D70E18" w:rsidRPr="00706462">
        <w:rPr>
          <w:rFonts w:ascii="Book Antiqua" w:eastAsia="Times New Roman" w:hAnsi="Book Antiqua" w:cstheme="minorHAnsi"/>
          <w:lang w:eastAsia="es-CO"/>
        </w:rPr>
        <w:t>para quien debe analizar las solicitudes de extradición, con lo cual se imposibilita</w:t>
      </w:r>
      <w:r w:rsidRPr="00706462">
        <w:rPr>
          <w:rFonts w:ascii="Book Antiqua" w:eastAsia="Times New Roman" w:hAnsi="Book Antiqua" w:cstheme="minorHAnsi"/>
          <w:lang w:eastAsia="es-CO"/>
        </w:rPr>
        <w:t xml:space="preserve"> la aplicación de </w:t>
      </w:r>
      <w:r w:rsidR="00D70E18" w:rsidRPr="00706462">
        <w:rPr>
          <w:rFonts w:ascii="Book Antiqua" w:eastAsia="Times New Roman" w:hAnsi="Book Antiqua" w:cstheme="minorHAnsi"/>
          <w:lang w:eastAsia="es-CO"/>
        </w:rPr>
        <w:t xml:space="preserve">esta figura </w:t>
      </w:r>
      <w:r w:rsidRPr="00706462">
        <w:rPr>
          <w:rFonts w:ascii="Book Antiqua" w:eastAsia="Times New Roman" w:hAnsi="Book Antiqua" w:cstheme="minorHAnsi"/>
          <w:lang w:eastAsia="es-CO"/>
        </w:rPr>
        <w:t>como mecanismo de cooperación judicial</w:t>
      </w:r>
      <w:r w:rsidR="00D70E18" w:rsidRPr="00706462">
        <w:rPr>
          <w:rFonts w:ascii="Book Antiqua" w:eastAsia="Times New Roman" w:hAnsi="Book Antiqua" w:cstheme="minorHAnsi"/>
          <w:lang w:eastAsia="es-CO"/>
        </w:rPr>
        <w:t xml:space="preserve"> internacional</w:t>
      </w:r>
      <w:r w:rsidRPr="00706462">
        <w:rPr>
          <w:rFonts w:ascii="Book Antiqua" w:eastAsia="Times New Roman" w:hAnsi="Book Antiqua" w:cstheme="minorHAnsi"/>
          <w:lang w:eastAsia="es-CO"/>
        </w:rPr>
        <w:t>.</w:t>
      </w:r>
    </w:p>
    <w:p w:rsidR="004A0DD1" w:rsidRPr="00706462" w:rsidRDefault="004A0DD1" w:rsidP="00BC3DC1">
      <w:pPr>
        <w:autoSpaceDN w:val="0"/>
        <w:adjustRightInd w:val="0"/>
        <w:jc w:val="both"/>
        <w:textAlignment w:val="center"/>
        <w:rPr>
          <w:rFonts w:ascii="Book Antiqua" w:eastAsia="Times New Roman" w:hAnsi="Book Antiqua" w:cstheme="minorHAnsi"/>
          <w:lang w:eastAsia="es-CO"/>
        </w:rPr>
      </w:pPr>
    </w:p>
    <w:p w:rsidR="004A0DD1" w:rsidRPr="00706462" w:rsidRDefault="00D70E18" w:rsidP="00BC3DC1">
      <w:pPr>
        <w:autoSpaceDN w:val="0"/>
        <w:adjustRightInd w:val="0"/>
        <w:jc w:val="both"/>
        <w:textAlignment w:val="center"/>
        <w:rPr>
          <w:rFonts w:ascii="Book Antiqua" w:eastAsia="Times New Roman" w:hAnsi="Book Antiqua" w:cstheme="minorHAnsi"/>
          <w:lang w:eastAsia="es-CO"/>
        </w:rPr>
      </w:pPr>
      <w:r w:rsidRPr="00706462">
        <w:rPr>
          <w:rFonts w:ascii="Book Antiqua" w:eastAsia="Times New Roman" w:hAnsi="Book Antiqua" w:cstheme="minorHAnsi"/>
          <w:lang w:eastAsia="es-CO"/>
        </w:rPr>
        <w:t>E</w:t>
      </w:r>
      <w:r w:rsidR="004A0DD1" w:rsidRPr="00706462">
        <w:rPr>
          <w:rFonts w:ascii="Book Antiqua" w:eastAsia="Times New Roman" w:hAnsi="Book Antiqua" w:cstheme="minorHAnsi"/>
          <w:lang w:eastAsia="es-CO"/>
        </w:rPr>
        <w:t>nfermedad grave podría entender</w:t>
      </w:r>
      <w:r w:rsidRPr="00706462">
        <w:rPr>
          <w:rFonts w:ascii="Book Antiqua" w:eastAsia="Times New Roman" w:hAnsi="Book Antiqua" w:cstheme="minorHAnsi"/>
          <w:lang w:eastAsia="es-CO"/>
        </w:rPr>
        <w:t>se como</w:t>
      </w:r>
      <w:r w:rsidR="004A0DD1" w:rsidRPr="00706462">
        <w:rPr>
          <w:rFonts w:ascii="Book Antiqua" w:eastAsia="Times New Roman" w:hAnsi="Book Antiqua" w:cstheme="minorHAnsi"/>
          <w:lang w:eastAsia="es-CO"/>
        </w:rPr>
        <w:t xml:space="preserve"> cualquier tipo de patología que pueda con</w:t>
      </w:r>
      <w:r w:rsidRPr="00706462">
        <w:rPr>
          <w:rFonts w:ascii="Book Antiqua" w:eastAsia="Times New Roman" w:hAnsi="Book Antiqua" w:cstheme="minorHAnsi"/>
          <w:lang w:eastAsia="es-CO"/>
        </w:rPr>
        <w:t>ducir</w:t>
      </w:r>
      <w:r w:rsidR="004A0DD1" w:rsidRPr="00706462">
        <w:rPr>
          <w:rFonts w:ascii="Book Antiqua" w:eastAsia="Times New Roman" w:hAnsi="Book Antiqua" w:cstheme="minorHAnsi"/>
          <w:lang w:eastAsia="es-CO"/>
        </w:rPr>
        <w:t xml:space="preserve"> a la muerte de</w:t>
      </w:r>
      <w:r w:rsidRPr="00706462">
        <w:rPr>
          <w:rFonts w:ascii="Book Antiqua" w:eastAsia="Times New Roman" w:hAnsi="Book Antiqua" w:cstheme="minorHAnsi"/>
          <w:lang w:eastAsia="es-CO"/>
        </w:rPr>
        <w:t xml:space="preserve"> una persona</w:t>
      </w:r>
      <w:r w:rsidR="0048472C" w:rsidRPr="00706462">
        <w:rPr>
          <w:rFonts w:ascii="Book Antiqua" w:eastAsia="Times New Roman" w:hAnsi="Book Antiqua" w:cstheme="minorHAnsi"/>
          <w:lang w:eastAsia="es-CO"/>
        </w:rPr>
        <w:t>,</w:t>
      </w:r>
      <w:r w:rsidR="004A0DD1" w:rsidRPr="00706462">
        <w:rPr>
          <w:rFonts w:ascii="Book Antiqua" w:eastAsia="Times New Roman" w:hAnsi="Book Antiqua" w:cstheme="minorHAnsi"/>
          <w:lang w:eastAsia="es-CO"/>
        </w:rPr>
        <w:t xml:space="preserve"> pero notemos como </w:t>
      </w:r>
      <w:r w:rsidR="005953BF" w:rsidRPr="00706462">
        <w:rPr>
          <w:rFonts w:ascii="Book Antiqua" w:eastAsia="Times New Roman" w:hAnsi="Book Antiqua" w:cstheme="minorHAnsi"/>
          <w:lang w:eastAsia="es-CO"/>
        </w:rPr>
        <w:t>en este sentido</w:t>
      </w:r>
      <w:r w:rsidR="0048472C" w:rsidRPr="00706462">
        <w:rPr>
          <w:rFonts w:ascii="Book Antiqua" w:eastAsia="Times New Roman" w:hAnsi="Book Antiqua" w:cstheme="minorHAnsi"/>
          <w:lang w:eastAsia="es-CO"/>
        </w:rPr>
        <w:t>,</w:t>
      </w:r>
      <w:r w:rsidR="005953BF" w:rsidRPr="00706462">
        <w:rPr>
          <w:rFonts w:ascii="Book Antiqua" w:eastAsia="Times New Roman" w:hAnsi="Book Antiqua" w:cstheme="minorHAnsi"/>
          <w:lang w:eastAsia="es-CO"/>
        </w:rPr>
        <w:t xml:space="preserve"> </w:t>
      </w:r>
      <w:r w:rsidR="004A0DD1" w:rsidRPr="00706462">
        <w:rPr>
          <w:rFonts w:ascii="Book Antiqua" w:eastAsia="Times New Roman" w:hAnsi="Book Antiqua" w:cstheme="minorHAnsi"/>
          <w:lang w:eastAsia="es-CO"/>
        </w:rPr>
        <w:t xml:space="preserve">un simple resfriado puede </w:t>
      </w:r>
      <w:r w:rsidR="0048472C" w:rsidRPr="00706462">
        <w:rPr>
          <w:rFonts w:ascii="Book Antiqua" w:eastAsia="Times New Roman" w:hAnsi="Book Antiqua" w:cstheme="minorHAnsi"/>
          <w:lang w:eastAsia="es-CO"/>
        </w:rPr>
        <w:t>conllevar a</w:t>
      </w:r>
      <w:r w:rsidR="004A0DD1" w:rsidRPr="00706462">
        <w:rPr>
          <w:rFonts w:ascii="Book Antiqua" w:eastAsia="Times New Roman" w:hAnsi="Book Antiqua" w:cstheme="minorHAnsi"/>
          <w:lang w:eastAsia="es-CO"/>
        </w:rPr>
        <w:t xml:space="preserve"> este tipo de </w:t>
      </w:r>
      <w:r w:rsidR="0048472C" w:rsidRPr="00706462">
        <w:rPr>
          <w:rFonts w:ascii="Book Antiqua" w:eastAsia="Times New Roman" w:hAnsi="Book Antiqua" w:cstheme="minorHAnsi"/>
          <w:lang w:eastAsia="es-CO"/>
        </w:rPr>
        <w:t>riesgo</w:t>
      </w:r>
      <w:r w:rsidR="004A0DD1" w:rsidRPr="00706462">
        <w:rPr>
          <w:rFonts w:ascii="Book Antiqua" w:eastAsia="Times New Roman" w:hAnsi="Book Antiqua" w:cstheme="minorHAnsi"/>
          <w:lang w:eastAsia="es-CO"/>
        </w:rPr>
        <w:t>, dependiendo del manejo y cuid</w:t>
      </w:r>
      <w:r w:rsidR="005953BF" w:rsidRPr="00706462">
        <w:rPr>
          <w:rFonts w:ascii="Book Antiqua" w:eastAsia="Times New Roman" w:hAnsi="Book Antiqua" w:cstheme="minorHAnsi"/>
          <w:lang w:eastAsia="es-CO"/>
        </w:rPr>
        <w:t xml:space="preserve">ado que se le dé al diagnóstico, razón por la cual se hace necesario restringir que este tipo de situaciones puedan ser usadas para fomentar la impunidad. </w:t>
      </w:r>
    </w:p>
    <w:p w:rsidR="004A0DD1" w:rsidRPr="00706462" w:rsidRDefault="004A0DD1" w:rsidP="00BC3DC1">
      <w:pPr>
        <w:autoSpaceDN w:val="0"/>
        <w:adjustRightInd w:val="0"/>
        <w:jc w:val="both"/>
        <w:textAlignment w:val="center"/>
        <w:rPr>
          <w:rFonts w:ascii="Book Antiqua" w:eastAsia="Times New Roman" w:hAnsi="Book Antiqua" w:cstheme="minorHAnsi"/>
          <w:lang w:eastAsia="es-CO"/>
        </w:rPr>
      </w:pPr>
    </w:p>
    <w:p w:rsidR="004A0DD1" w:rsidRPr="00706462" w:rsidRDefault="005953BF" w:rsidP="00BC3DC1">
      <w:pPr>
        <w:autoSpaceDN w:val="0"/>
        <w:adjustRightInd w:val="0"/>
        <w:jc w:val="both"/>
        <w:textAlignment w:val="center"/>
        <w:rPr>
          <w:rFonts w:ascii="Book Antiqua" w:eastAsia="Times New Roman" w:hAnsi="Book Antiqua" w:cstheme="minorHAnsi"/>
          <w:lang w:eastAsia="es-CO"/>
        </w:rPr>
      </w:pPr>
      <w:r w:rsidRPr="00706462">
        <w:rPr>
          <w:rFonts w:ascii="Book Antiqua" w:eastAsia="Times New Roman" w:hAnsi="Book Antiqua" w:cstheme="minorHAnsi"/>
          <w:lang w:eastAsia="es-CO"/>
        </w:rPr>
        <w:t>Como vemos</w:t>
      </w:r>
      <w:r w:rsidR="004A0DD1" w:rsidRPr="00706462">
        <w:rPr>
          <w:rFonts w:ascii="Book Antiqua" w:eastAsia="Times New Roman" w:hAnsi="Book Antiqua" w:cstheme="minorHAnsi"/>
          <w:lang w:eastAsia="es-CO"/>
        </w:rPr>
        <w:t>, cada una de las causales mencionadas, lejos de brindar garantías a las personas solicitadas en extradición o evitar los errores judiciales conducen a deslegitimar la figura de la extradición por la imposibilidad de ser aplicada ante un requerimiento de otro Estado.</w:t>
      </w:r>
    </w:p>
    <w:p w:rsidR="0084795C" w:rsidRPr="00706462" w:rsidRDefault="0084795C" w:rsidP="00BC3DC1">
      <w:pPr>
        <w:autoSpaceDN w:val="0"/>
        <w:adjustRightInd w:val="0"/>
        <w:jc w:val="both"/>
        <w:textAlignment w:val="center"/>
        <w:rPr>
          <w:rFonts w:ascii="Book Antiqua" w:eastAsia="Times New Roman" w:hAnsi="Book Antiqua" w:cstheme="minorHAnsi"/>
          <w:lang w:eastAsia="es-CO"/>
        </w:rPr>
      </w:pPr>
    </w:p>
    <w:p w:rsidR="0084795C" w:rsidRPr="00706462" w:rsidRDefault="00B243ED" w:rsidP="00BC3DC1">
      <w:pPr>
        <w:autoSpaceDN w:val="0"/>
        <w:adjustRightInd w:val="0"/>
        <w:jc w:val="both"/>
        <w:textAlignment w:val="center"/>
        <w:rPr>
          <w:rFonts w:ascii="Book Antiqua" w:eastAsia="Times New Roman" w:hAnsi="Book Antiqua" w:cstheme="minorHAnsi"/>
          <w:lang w:eastAsia="es-CO"/>
        </w:rPr>
      </w:pPr>
      <w:r w:rsidRPr="00706462">
        <w:rPr>
          <w:rFonts w:ascii="Book Antiqua" w:eastAsia="Times New Roman" w:hAnsi="Book Antiqua" w:cstheme="minorHAnsi"/>
          <w:b/>
          <w:i/>
          <w:lang w:eastAsia="es-CO"/>
        </w:rPr>
        <w:t>5</w:t>
      </w:r>
      <w:r w:rsidR="0084795C" w:rsidRPr="00706462">
        <w:rPr>
          <w:rFonts w:ascii="Book Antiqua" w:eastAsia="Times New Roman" w:hAnsi="Book Antiqua" w:cstheme="minorHAnsi"/>
          <w:b/>
          <w:i/>
          <w:lang w:eastAsia="es-CO"/>
        </w:rPr>
        <w:t xml:space="preserve">.2.2. </w:t>
      </w:r>
      <w:r w:rsidR="0084795C" w:rsidRPr="00706462">
        <w:rPr>
          <w:rFonts w:ascii="Book Antiqua" w:eastAsia="Times New Roman" w:hAnsi="Book Antiqua" w:cstheme="minorHAnsi"/>
          <w:lang w:eastAsia="es-CO"/>
        </w:rPr>
        <w:t xml:space="preserve">Similares consideraciones a las expuestas en el numeral anterior pueden predicarse en relación con lo </w:t>
      </w:r>
      <w:r w:rsidR="005953BF" w:rsidRPr="00706462">
        <w:rPr>
          <w:rFonts w:ascii="Book Antiqua" w:eastAsia="Times New Roman" w:hAnsi="Book Antiqua" w:cstheme="minorHAnsi"/>
          <w:lang w:eastAsia="es-CO"/>
        </w:rPr>
        <w:t xml:space="preserve">señalado </w:t>
      </w:r>
      <w:r w:rsidR="0084795C" w:rsidRPr="00706462">
        <w:rPr>
          <w:rFonts w:ascii="Book Antiqua" w:eastAsia="Times New Roman" w:hAnsi="Book Antiqua" w:cstheme="minorHAnsi"/>
          <w:lang w:eastAsia="es-CO"/>
        </w:rPr>
        <w:t>en el artículo 10</w:t>
      </w:r>
      <w:r w:rsidR="005953BF" w:rsidRPr="00706462">
        <w:rPr>
          <w:rFonts w:ascii="Book Antiqua" w:eastAsia="Times New Roman" w:hAnsi="Book Antiqua" w:cstheme="minorHAnsi"/>
          <w:lang w:eastAsia="es-CO"/>
        </w:rPr>
        <w:t>º</w:t>
      </w:r>
      <w:r w:rsidR="0084795C" w:rsidRPr="00706462">
        <w:rPr>
          <w:rFonts w:ascii="Book Antiqua" w:eastAsia="Times New Roman" w:hAnsi="Book Antiqua" w:cstheme="minorHAnsi"/>
          <w:lang w:eastAsia="es-CO"/>
        </w:rPr>
        <w:t>, específicamente en la negativa de acceder a la extradición cuando el Estado requirente tiene prevista la pena de muerte para la conducta punible por la que es re</w:t>
      </w:r>
      <w:r w:rsidR="00F54D54" w:rsidRPr="00706462">
        <w:rPr>
          <w:rFonts w:ascii="Book Antiqua" w:eastAsia="Times New Roman" w:hAnsi="Book Antiqua" w:cstheme="minorHAnsi"/>
          <w:lang w:eastAsia="es-CO"/>
        </w:rPr>
        <w:t>querido el ciudadano colombiano.</w:t>
      </w:r>
    </w:p>
    <w:p w:rsidR="0084795C" w:rsidRPr="00706462" w:rsidRDefault="0084795C" w:rsidP="00BC3DC1">
      <w:pPr>
        <w:autoSpaceDN w:val="0"/>
        <w:adjustRightInd w:val="0"/>
        <w:jc w:val="both"/>
        <w:textAlignment w:val="center"/>
        <w:rPr>
          <w:rFonts w:ascii="Book Antiqua" w:eastAsia="Times New Roman" w:hAnsi="Book Antiqua" w:cstheme="minorHAnsi"/>
          <w:lang w:eastAsia="es-CO"/>
        </w:rPr>
      </w:pPr>
    </w:p>
    <w:p w:rsidR="0084795C" w:rsidRPr="00706462" w:rsidRDefault="005953BF" w:rsidP="00BC3DC1">
      <w:pPr>
        <w:autoSpaceDN w:val="0"/>
        <w:adjustRightInd w:val="0"/>
        <w:jc w:val="both"/>
        <w:textAlignment w:val="center"/>
        <w:rPr>
          <w:rFonts w:ascii="Book Antiqua" w:eastAsia="Times New Roman" w:hAnsi="Book Antiqua" w:cstheme="minorHAnsi"/>
          <w:lang w:eastAsia="es-CO"/>
        </w:rPr>
      </w:pPr>
      <w:r w:rsidRPr="00706462">
        <w:rPr>
          <w:rFonts w:ascii="Book Antiqua" w:eastAsia="Times New Roman" w:hAnsi="Book Antiqua" w:cstheme="minorHAnsi"/>
          <w:lang w:eastAsia="es-CO"/>
        </w:rPr>
        <w:t>Además de retomar un tema ya superado, resulta extremo</w:t>
      </w:r>
      <w:r w:rsidR="00F54D54" w:rsidRPr="00706462">
        <w:rPr>
          <w:rFonts w:ascii="Book Antiqua" w:eastAsia="Times New Roman" w:hAnsi="Book Antiqua" w:cstheme="minorHAnsi"/>
          <w:lang w:eastAsia="es-CO"/>
        </w:rPr>
        <w:t xml:space="preserve"> pretender legislar </w:t>
      </w:r>
      <w:r w:rsidRPr="00706462">
        <w:rPr>
          <w:rFonts w:ascii="Book Antiqua" w:eastAsia="Times New Roman" w:hAnsi="Book Antiqua" w:cstheme="minorHAnsi"/>
          <w:lang w:eastAsia="es-CO"/>
        </w:rPr>
        <w:t>sobre aspectos que no han  tenido dificultad en la aplicación de la extradición de colombianos</w:t>
      </w:r>
      <w:r w:rsidR="00F54D54" w:rsidRPr="00706462">
        <w:rPr>
          <w:rFonts w:ascii="Book Antiqua" w:eastAsia="Times New Roman" w:hAnsi="Book Antiqua" w:cstheme="minorHAnsi"/>
          <w:lang w:eastAsia="es-CO"/>
        </w:rPr>
        <w:t>,</w:t>
      </w:r>
      <w:r w:rsidRPr="00706462">
        <w:rPr>
          <w:rFonts w:ascii="Book Antiqua" w:eastAsia="Times New Roman" w:hAnsi="Book Antiqua" w:cstheme="minorHAnsi"/>
          <w:lang w:eastAsia="es-CO"/>
        </w:rPr>
        <w:t xml:space="preserve"> pues se desconoce que</w:t>
      </w:r>
      <w:r w:rsidR="00F54D54" w:rsidRPr="00706462">
        <w:rPr>
          <w:rFonts w:ascii="Book Antiqua" w:eastAsia="Times New Roman" w:hAnsi="Book Antiqua" w:cstheme="minorHAnsi"/>
          <w:lang w:eastAsia="es-CO"/>
        </w:rPr>
        <w:t xml:space="preserve"> el artículo 494 de la Ley 906 de 2004, mismo que pretende modificar, es suficientemente ilustrativo en las obligaciones que se impone al Estado requirente p</w:t>
      </w:r>
      <w:r w:rsidRPr="00706462">
        <w:rPr>
          <w:rFonts w:ascii="Book Antiqua" w:eastAsia="Times New Roman" w:hAnsi="Book Antiqua" w:cstheme="minorHAnsi"/>
          <w:lang w:eastAsia="es-CO"/>
        </w:rPr>
        <w:t>ara acceder a la extradición de un</w:t>
      </w:r>
      <w:r w:rsidR="00F54D54" w:rsidRPr="00706462">
        <w:rPr>
          <w:rFonts w:ascii="Book Antiqua" w:eastAsia="Times New Roman" w:hAnsi="Book Antiqua" w:cstheme="minorHAnsi"/>
          <w:lang w:eastAsia="es-CO"/>
        </w:rPr>
        <w:t xml:space="preserve"> ciudadano. Allí, entre otras </w:t>
      </w:r>
      <w:r w:rsidRPr="00706462">
        <w:rPr>
          <w:rFonts w:ascii="Book Antiqua" w:eastAsia="Times New Roman" w:hAnsi="Book Antiqua" w:cstheme="minorHAnsi"/>
          <w:lang w:eastAsia="es-CO"/>
        </w:rPr>
        <w:t xml:space="preserve">circunstancias </w:t>
      </w:r>
      <w:r w:rsidR="00F54D54" w:rsidRPr="00706462">
        <w:rPr>
          <w:rFonts w:ascii="Book Antiqua" w:eastAsia="Times New Roman" w:hAnsi="Book Antiqua" w:cstheme="minorHAnsi"/>
          <w:lang w:eastAsia="es-CO"/>
        </w:rPr>
        <w:lastRenderedPageBreak/>
        <w:t xml:space="preserve">se prevé la posibilidad de conmutar la pena y la prohibición expresa de imponer </w:t>
      </w:r>
      <w:r w:rsidR="00F54D54" w:rsidRPr="00706462">
        <w:rPr>
          <w:rFonts w:ascii="Book Antiqua" w:eastAsia="Times New Roman" w:hAnsi="Book Antiqua" w:cstheme="minorHAnsi"/>
          <w:i/>
          <w:lang w:eastAsia="es-CO"/>
        </w:rPr>
        <w:t>“prisión perpetua”</w:t>
      </w:r>
      <w:r w:rsidRPr="00706462">
        <w:rPr>
          <w:rFonts w:ascii="Book Antiqua" w:eastAsia="Times New Roman" w:hAnsi="Book Antiqua" w:cstheme="minorHAnsi"/>
          <w:lang w:eastAsia="es-CO"/>
        </w:rPr>
        <w:t xml:space="preserve">, aspectos sobre los cuales nada se refirió en la exposición de motivos del proyecto para respaldar la necesidad de introducir estos cambios. </w:t>
      </w:r>
      <w:r w:rsidR="00F54D54" w:rsidRPr="00706462">
        <w:rPr>
          <w:rFonts w:ascii="Book Antiqua" w:eastAsia="Times New Roman" w:hAnsi="Book Antiqua" w:cstheme="minorHAnsi"/>
          <w:lang w:eastAsia="es-CO"/>
        </w:rPr>
        <w:t xml:space="preserve">   </w:t>
      </w:r>
      <w:r w:rsidR="0084795C" w:rsidRPr="00706462">
        <w:rPr>
          <w:rFonts w:ascii="Book Antiqua" w:eastAsia="Times New Roman" w:hAnsi="Book Antiqua" w:cstheme="minorHAnsi"/>
          <w:lang w:eastAsia="es-CO"/>
        </w:rPr>
        <w:t xml:space="preserve"> </w:t>
      </w:r>
    </w:p>
    <w:p w:rsidR="00F54D54" w:rsidRPr="00706462" w:rsidRDefault="00F54D54" w:rsidP="00BC3DC1">
      <w:pPr>
        <w:autoSpaceDN w:val="0"/>
        <w:adjustRightInd w:val="0"/>
        <w:jc w:val="both"/>
        <w:textAlignment w:val="center"/>
        <w:rPr>
          <w:rFonts w:ascii="Book Antiqua" w:eastAsia="Times New Roman" w:hAnsi="Book Antiqua" w:cstheme="minorHAnsi"/>
          <w:lang w:eastAsia="es-CO"/>
        </w:rPr>
      </w:pPr>
    </w:p>
    <w:p w:rsidR="00F54D54" w:rsidRPr="00706462" w:rsidRDefault="00F54D54" w:rsidP="00BC3DC1">
      <w:pPr>
        <w:autoSpaceDN w:val="0"/>
        <w:adjustRightInd w:val="0"/>
        <w:jc w:val="both"/>
        <w:textAlignment w:val="center"/>
        <w:rPr>
          <w:rFonts w:ascii="Book Antiqua" w:eastAsia="Times New Roman" w:hAnsi="Book Antiqua" w:cstheme="minorHAnsi"/>
          <w:lang w:eastAsia="es-CO"/>
        </w:rPr>
      </w:pPr>
      <w:r w:rsidRPr="00706462">
        <w:rPr>
          <w:rFonts w:ascii="Book Antiqua" w:eastAsia="Times New Roman" w:hAnsi="Book Antiqua" w:cstheme="minorHAnsi"/>
          <w:lang w:eastAsia="es-CO"/>
        </w:rPr>
        <w:t>No se c</w:t>
      </w:r>
      <w:r w:rsidR="006777ED" w:rsidRPr="00706462">
        <w:rPr>
          <w:rFonts w:ascii="Book Antiqua" w:eastAsia="Times New Roman" w:hAnsi="Book Antiqua" w:cstheme="minorHAnsi"/>
          <w:lang w:eastAsia="es-CO"/>
        </w:rPr>
        <w:t xml:space="preserve">onoce, ni mucho menos acreditó </w:t>
      </w:r>
      <w:r w:rsidRPr="00706462">
        <w:rPr>
          <w:rFonts w:ascii="Book Antiqua" w:eastAsia="Times New Roman" w:hAnsi="Book Antiqua" w:cstheme="minorHAnsi"/>
          <w:lang w:eastAsia="es-CO"/>
        </w:rPr>
        <w:t>l</w:t>
      </w:r>
      <w:r w:rsidR="006777ED" w:rsidRPr="00706462">
        <w:rPr>
          <w:rFonts w:ascii="Book Antiqua" w:eastAsia="Times New Roman" w:hAnsi="Book Antiqua" w:cstheme="minorHAnsi"/>
          <w:lang w:eastAsia="es-CO"/>
        </w:rPr>
        <w:t>os</w:t>
      </w:r>
      <w:r w:rsidRPr="00706462">
        <w:rPr>
          <w:rFonts w:ascii="Book Antiqua" w:eastAsia="Times New Roman" w:hAnsi="Book Antiqua" w:cstheme="minorHAnsi"/>
          <w:lang w:eastAsia="es-CO"/>
        </w:rPr>
        <w:t xml:space="preserve"> autor</w:t>
      </w:r>
      <w:r w:rsidR="006777ED" w:rsidRPr="00706462">
        <w:rPr>
          <w:rFonts w:ascii="Book Antiqua" w:eastAsia="Times New Roman" w:hAnsi="Book Antiqua" w:cstheme="minorHAnsi"/>
          <w:lang w:eastAsia="es-CO"/>
        </w:rPr>
        <w:t>es</w:t>
      </w:r>
      <w:r w:rsidRPr="00706462">
        <w:rPr>
          <w:rFonts w:ascii="Book Antiqua" w:eastAsia="Times New Roman" w:hAnsi="Book Antiqua" w:cstheme="minorHAnsi"/>
          <w:lang w:eastAsia="es-CO"/>
        </w:rPr>
        <w:t xml:space="preserve"> del proyecto, que alguna de las extradiciones de colombianos se hubiera realizado en abierto desconocimiento de esta prohibición, por lo que mal haríamos en modificar una norma que ha resultado eficaz en esta materia.</w:t>
      </w:r>
    </w:p>
    <w:p w:rsidR="004E112F" w:rsidRPr="00706462" w:rsidRDefault="004E112F" w:rsidP="00BC3DC1">
      <w:pPr>
        <w:autoSpaceDN w:val="0"/>
        <w:adjustRightInd w:val="0"/>
        <w:jc w:val="both"/>
        <w:textAlignment w:val="center"/>
        <w:rPr>
          <w:rFonts w:ascii="Book Antiqua" w:eastAsia="Times New Roman" w:hAnsi="Book Antiqua" w:cstheme="minorHAnsi"/>
          <w:lang w:eastAsia="es-CO"/>
        </w:rPr>
      </w:pPr>
    </w:p>
    <w:p w:rsidR="004E112F" w:rsidRPr="00706462" w:rsidRDefault="004E112F" w:rsidP="00BC3DC1">
      <w:pPr>
        <w:autoSpaceDN w:val="0"/>
        <w:adjustRightInd w:val="0"/>
        <w:jc w:val="both"/>
        <w:textAlignment w:val="center"/>
        <w:rPr>
          <w:rFonts w:ascii="Book Antiqua" w:eastAsia="Times New Roman" w:hAnsi="Book Antiqua" w:cstheme="minorHAnsi"/>
          <w:lang w:eastAsia="es-CO"/>
        </w:rPr>
      </w:pPr>
      <w:r w:rsidRPr="00706462">
        <w:rPr>
          <w:rFonts w:ascii="Book Antiqua" w:eastAsia="Times New Roman" w:hAnsi="Book Antiqua" w:cstheme="minorHAnsi"/>
          <w:lang w:eastAsia="es-CO"/>
        </w:rPr>
        <w:t>Recordemos que esta situación incluso ha sido objeto de pronunciamientos por parte de la Corte Constitucional, quien sobre el particular no halló reparos. Entre otras puede revisarse la citada sentencia 1106 de 2000</w:t>
      </w:r>
      <w:r w:rsidRPr="00706462">
        <w:rPr>
          <w:rStyle w:val="Refdenotaalpie"/>
          <w:rFonts w:ascii="Book Antiqua" w:eastAsia="Times New Roman" w:hAnsi="Book Antiqua" w:cstheme="minorHAnsi"/>
          <w:lang w:eastAsia="es-CO"/>
        </w:rPr>
        <w:footnoteReference w:id="20"/>
      </w:r>
      <w:r w:rsidRPr="00706462">
        <w:rPr>
          <w:rFonts w:ascii="Book Antiqua" w:eastAsia="Times New Roman" w:hAnsi="Book Antiqua" w:cstheme="minorHAnsi"/>
          <w:lang w:eastAsia="es-CO"/>
        </w:rPr>
        <w:t xml:space="preserve">. </w:t>
      </w:r>
    </w:p>
    <w:p w:rsidR="009647A5" w:rsidRPr="00706462" w:rsidRDefault="00681767" w:rsidP="00BC3DC1">
      <w:pPr>
        <w:autoSpaceDN w:val="0"/>
        <w:adjustRightInd w:val="0"/>
        <w:jc w:val="both"/>
        <w:textAlignment w:val="center"/>
        <w:rPr>
          <w:rFonts w:ascii="Book Antiqua" w:eastAsia="Times New Roman" w:hAnsi="Book Antiqua" w:cstheme="minorHAnsi"/>
          <w:lang w:eastAsia="es-CO"/>
        </w:rPr>
      </w:pPr>
      <w:r w:rsidRPr="00706462">
        <w:rPr>
          <w:rFonts w:ascii="Book Antiqua" w:eastAsia="Times New Roman" w:hAnsi="Book Antiqua" w:cstheme="minorHAnsi"/>
          <w:lang w:eastAsia="es-CO"/>
        </w:rPr>
        <w:t xml:space="preserve">  </w:t>
      </w:r>
      <w:r w:rsidR="00A269F5" w:rsidRPr="00706462">
        <w:rPr>
          <w:rFonts w:ascii="Book Antiqua" w:eastAsia="Times New Roman" w:hAnsi="Book Antiqua" w:cstheme="minorHAnsi"/>
          <w:lang w:eastAsia="es-CO"/>
        </w:rPr>
        <w:t xml:space="preserve"> </w:t>
      </w:r>
    </w:p>
    <w:p w:rsidR="00A26FAB" w:rsidRPr="00706462" w:rsidRDefault="00B243ED" w:rsidP="00BC3DC1">
      <w:pPr>
        <w:autoSpaceDN w:val="0"/>
        <w:adjustRightInd w:val="0"/>
        <w:jc w:val="both"/>
        <w:textAlignment w:val="center"/>
        <w:rPr>
          <w:rFonts w:ascii="Book Antiqua" w:eastAsia="Times New Roman" w:hAnsi="Book Antiqua" w:cstheme="minorHAnsi"/>
          <w:lang w:eastAsia="es-CO"/>
        </w:rPr>
      </w:pPr>
      <w:r w:rsidRPr="00706462">
        <w:rPr>
          <w:rFonts w:ascii="Book Antiqua" w:eastAsia="Times New Roman" w:hAnsi="Book Antiqua" w:cstheme="minorHAnsi"/>
          <w:b/>
          <w:i/>
          <w:lang w:eastAsia="es-CO"/>
        </w:rPr>
        <w:t>5</w:t>
      </w:r>
      <w:r w:rsidR="00FC3300" w:rsidRPr="00706462">
        <w:rPr>
          <w:rFonts w:ascii="Book Antiqua" w:eastAsia="Times New Roman" w:hAnsi="Book Antiqua" w:cstheme="minorHAnsi"/>
          <w:b/>
          <w:i/>
          <w:lang w:eastAsia="es-CO"/>
        </w:rPr>
        <w:t>.2.</w:t>
      </w:r>
      <w:r w:rsidR="0084795C" w:rsidRPr="00706462">
        <w:rPr>
          <w:rFonts w:ascii="Book Antiqua" w:eastAsia="Times New Roman" w:hAnsi="Book Antiqua" w:cstheme="minorHAnsi"/>
          <w:b/>
          <w:i/>
          <w:lang w:eastAsia="es-CO"/>
        </w:rPr>
        <w:t>3</w:t>
      </w:r>
      <w:r w:rsidR="00FC3300" w:rsidRPr="00706462">
        <w:rPr>
          <w:rFonts w:ascii="Book Antiqua" w:eastAsia="Times New Roman" w:hAnsi="Book Antiqua" w:cstheme="minorHAnsi"/>
          <w:b/>
          <w:i/>
          <w:lang w:eastAsia="es-CO"/>
        </w:rPr>
        <w:t>.</w:t>
      </w:r>
      <w:r w:rsidR="00FC3300" w:rsidRPr="00706462">
        <w:rPr>
          <w:rFonts w:ascii="Book Antiqua" w:eastAsia="Times New Roman" w:hAnsi="Book Antiqua" w:cstheme="minorHAnsi"/>
          <w:b/>
          <w:lang w:eastAsia="es-CO"/>
        </w:rPr>
        <w:t xml:space="preserve"> </w:t>
      </w:r>
      <w:r w:rsidR="00A26FAB" w:rsidRPr="00706462">
        <w:rPr>
          <w:rFonts w:ascii="Book Antiqua" w:eastAsia="Times New Roman" w:hAnsi="Book Antiqua" w:cstheme="minorHAnsi"/>
          <w:b/>
          <w:lang w:eastAsia="es-CO"/>
        </w:rPr>
        <w:t xml:space="preserve"> </w:t>
      </w:r>
      <w:r w:rsidR="00A26FAB" w:rsidRPr="00706462">
        <w:rPr>
          <w:rFonts w:ascii="Book Antiqua" w:eastAsia="Times New Roman" w:hAnsi="Book Antiqua" w:cstheme="minorHAnsi"/>
          <w:lang w:eastAsia="es-CO"/>
        </w:rPr>
        <w:t>El numeral 5 de los artículos 7</w:t>
      </w:r>
      <w:r w:rsidR="004E112F" w:rsidRPr="00706462">
        <w:rPr>
          <w:rFonts w:ascii="Book Antiqua" w:eastAsia="Times New Roman" w:hAnsi="Book Antiqua" w:cstheme="minorHAnsi"/>
          <w:lang w:eastAsia="es-CO"/>
        </w:rPr>
        <w:t xml:space="preserve">º </w:t>
      </w:r>
      <w:r w:rsidR="00A26FAB" w:rsidRPr="00706462">
        <w:rPr>
          <w:rFonts w:ascii="Book Antiqua" w:eastAsia="Times New Roman" w:hAnsi="Book Antiqua" w:cstheme="minorHAnsi"/>
          <w:lang w:eastAsia="es-CO"/>
        </w:rPr>
        <w:t>y 8</w:t>
      </w:r>
      <w:r w:rsidR="004E112F" w:rsidRPr="00706462">
        <w:rPr>
          <w:rFonts w:ascii="Book Antiqua" w:eastAsia="Times New Roman" w:hAnsi="Book Antiqua" w:cstheme="minorHAnsi"/>
          <w:lang w:eastAsia="es-CO"/>
        </w:rPr>
        <w:t xml:space="preserve">º, </w:t>
      </w:r>
      <w:r w:rsidR="00A26FAB" w:rsidRPr="00706462">
        <w:rPr>
          <w:rFonts w:ascii="Book Antiqua" w:eastAsia="Times New Roman" w:hAnsi="Book Antiqua" w:cstheme="minorHAnsi"/>
          <w:lang w:eastAsia="es-CO"/>
        </w:rPr>
        <w:t>así como los artículos 11 y 12 del proyecto de Ley, desconocen la soberanía de los Estados al imponer a la sala de Casación Penal de la Corte Suprema de Justicia una valoración de los elementos de prueba que sustentan una acusación, una sentencia o sus equivalentes en el Estado requirente.</w:t>
      </w:r>
    </w:p>
    <w:p w:rsidR="00A26FAB" w:rsidRPr="00706462" w:rsidRDefault="00A26FAB" w:rsidP="00BC3DC1">
      <w:pPr>
        <w:autoSpaceDN w:val="0"/>
        <w:adjustRightInd w:val="0"/>
        <w:jc w:val="both"/>
        <w:textAlignment w:val="center"/>
        <w:rPr>
          <w:rFonts w:ascii="Book Antiqua" w:eastAsia="Times New Roman" w:hAnsi="Book Antiqua" w:cstheme="minorHAnsi"/>
          <w:lang w:eastAsia="es-CO"/>
        </w:rPr>
      </w:pPr>
    </w:p>
    <w:p w:rsidR="006710E3" w:rsidRPr="00706462" w:rsidRDefault="00A26FAB" w:rsidP="00BC3DC1">
      <w:pPr>
        <w:autoSpaceDN w:val="0"/>
        <w:adjustRightInd w:val="0"/>
        <w:jc w:val="both"/>
        <w:textAlignment w:val="center"/>
        <w:rPr>
          <w:rFonts w:ascii="Book Antiqua" w:eastAsia="Times New Roman" w:hAnsi="Book Antiqua" w:cstheme="minorHAnsi"/>
          <w:lang w:eastAsia="es-CO"/>
        </w:rPr>
      </w:pPr>
      <w:r w:rsidRPr="00706462">
        <w:rPr>
          <w:rFonts w:ascii="Book Antiqua" w:eastAsia="Times New Roman" w:hAnsi="Book Antiqua" w:cstheme="minorHAnsi"/>
          <w:lang w:eastAsia="es-CO"/>
        </w:rPr>
        <w:t xml:space="preserve">Llama la atención las consecuencias que se derivarían al aceptar esta modificación al trámite de extradición, pues resulta evidente que se constituiría en una arbitraria injerencia en la soberanía e independencia de las autoridades judiciales de otros Estados, creando incluso una nueva instancia para que los nacionales solicitados en extradición </w:t>
      </w:r>
      <w:r w:rsidR="006710E3" w:rsidRPr="00706462">
        <w:rPr>
          <w:rFonts w:ascii="Book Antiqua" w:eastAsia="Times New Roman" w:hAnsi="Book Antiqua" w:cstheme="minorHAnsi"/>
          <w:lang w:eastAsia="es-CO"/>
        </w:rPr>
        <w:t xml:space="preserve">busquen revocar las decisiones </w:t>
      </w:r>
      <w:r w:rsidR="004E112F" w:rsidRPr="00706462">
        <w:rPr>
          <w:rFonts w:ascii="Book Antiqua" w:eastAsia="Times New Roman" w:hAnsi="Book Antiqua" w:cstheme="minorHAnsi"/>
          <w:lang w:eastAsia="es-CO"/>
        </w:rPr>
        <w:t xml:space="preserve">judiciales extranjeras </w:t>
      </w:r>
      <w:r w:rsidR="006710E3" w:rsidRPr="00706462">
        <w:rPr>
          <w:rFonts w:ascii="Book Antiqua" w:eastAsia="Times New Roman" w:hAnsi="Book Antiqua" w:cstheme="minorHAnsi"/>
          <w:lang w:eastAsia="es-CO"/>
        </w:rPr>
        <w:t>que les sean adversas.</w:t>
      </w:r>
      <w:r w:rsidR="006955B7" w:rsidRPr="00706462">
        <w:rPr>
          <w:rFonts w:ascii="Book Antiqua" w:eastAsia="Times New Roman" w:hAnsi="Book Antiqua" w:cstheme="minorHAnsi"/>
          <w:lang w:eastAsia="es-CO"/>
        </w:rPr>
        <w:t xml:space="preserve"> Pero más grave aún, generaría un desequilibrio en las relaciones con los demás países al pretender que Colombia sea superior de ellos y por tanto faculta</w:t>
      </w:r>
      <w:r w:rsidR="004E112F" w:rsidRPr="00706462">
        <w:rPr>
          <w:rFonts w:ascii="Book Antiqua" w:eastAsia="Times New Roman" w:hAnsi="Book Antiqua" w:cstheme="minorHAnsi"/>
          <w:lang w:eastAsia="es-CO"/>
        </w:rPr>
        <w:t>do para verificar y modificar su</w:t>
      </w:r>
      <w:r w:rsidR="006955B7" w:rsidRPr="00706462">
        <w:rPr>
          <w:rFonts w:ascii="Book Antiqua" w:eastAsia="Times New Roman" w:hAnsi="Book Antiqua" w:cstheme="minorHAnsi"/>
          <w:lang w:eastAsia="es-CO"/>
        </w:rPr>
        <w:t xml:space="preserve">s decisiones jurisdiccionales. </w:t>
      </w:r>
    </w:p>
    <w:p w:rsidR="006710E3" w:rsidRPr="00706462" w:rsidRDefault="006710E3" w:rsidP="00BC3DC1">
      <w:pPr>
        <w:autoSpaceDN w:val="0"/>
        <w:adjustRightInd w:val="0"/>
        <w:jc w:val="both"/>
        <w:textAlignment w:val="center"/>
        <w:rPr>
          <w:rFonts w:ascii="Book Antiqua" w:eastAsia="Times New Roman" w:hAnsi="Book Antiqua" w:cstheme="minorHAnsi"/>
          <w:lang w:eastAsia="es-CO"/>
        </w:rPr>
      </w:pPr>
    </w:p>
    <w:p w:rsidR="00FC3300" w:rsidRPr="00706462" w:rsidRDefault="00163F9E" w:rsidP="00BC3DC1">
      <w:pPr>
        <w:autoSpaceDN w:val="0"/>
        <w:adjustRightInd w:val="0"/>
        <w:jc w:val="both"/>
        <w:textAlignment w:val="center"/>
        <w:rPr>
          <w:rFonts w:ascii="Book Antiqua" w:eastAsia="Times New Roman" w:hAnsi="Book Antiqua" w:cstheme="minorHAnsi"/>
          <w:lang w:eastAsia="es-CO"/>
        </w:rPr>
      </w:pPr>
      <w:r w:rsidRPr="00706462">
        <w:rPr>
          <w:rFonts w:ascii="Book Antiqua" w:eastAsia="Times New Roman" w:hAnsi="Book Antiqua" w:cstheme="minorHAnsi"/>
          <w:lang w:eastAsia="es-CO"/>
        </w:rPr>
        <w:t>U</w:t>
      </w:r>
      <w:r w:rsidR="006710E3" w:rsidRPr="00706462">
        <w:rPr>
          <w:rFonts w:ascii="Book Antiqua" w:eastAsia="Times New Roman" w:hAnsi="Book Antiqua" w:cstheme="minorHAnsi"/>
          <w:lang w:eastAsia="es-CO"/>
        </w:rPr>
        <w:t xml:space="preserve">na reforma de esta naturaleza desconoce </w:t>
      </w:r>
      <w:r w:rsidRPr="00706462">
        <w:rPr>
          <w:rFonts w:ascii="Book Antiqua" w:eastAsia="Times New Roman" w:hAnsi="Book Antiqua" w:cstheme="minorHAnsi"/>
          <w:lang w:eastAsia="es-CO"/>
        </w:rPr>
        <w:t xml:space="preserve">además </w:t>
      </w:r>
      <w:r w:rsidR="006710E3" w:rsidRPr="00706462">
        <w:rPr>
          <w:rFonts w:ascii="Book Antiqua" w:eastAsia="Times New Roman" w:hAnsi="Book Antiqua" w:cstheme="minorHAnsi"/>
          <w:lang w:eastAsia="es-CO"/>
        </w:rPr>
        <w:t>el principio universal</w:t>
      </w:r>
      <w:r w:rsidR="00A26FAB" w:rsidRPr="00706462">
        <w:rPr>
          <w:rFonts w:ascii="Book Antiqua" w:eastAsia="Times New Roman" w:hAnsi="Book Antiqua" w:cstheme="minorHAnsi"/>
          <w:lang w:eastAsia="es-CO"/>
        </w:rPr>
        <w:t xml:space="preserve"> </w:t>
      </w:r>
      <w:r w:rsidR="006710E3" w:rsidRPr="00706462">
        <w:rPr>
          <w:rFonts w:ascii="Book Antiqua" w:eastAsia="Times New Roman" w:hAnsi="Book Antiqua" w:cstheme="minorHAnsi"/>
          <w:lang w:eastAsia="es-CO"/>
        </w:rPr>
        <w:t xml:space="preserve">de la Cosa Juzgada y Nom Bis in Idem, </w:t>
      </w:r>
      <w:r w:rsidRPr="00706462">
        <w:rPr>
          <w:rFonts w:ascii="Book Antiqua" w:eastAsia="Times New Roman" w:hAnsi="Book Antiqua" w:cstheme="minorHAnsi"/>
          <w:lang w:eastAsia="es-CO"/>
        </w:rPr>
        <w:t>conllev</w:t>
      </w:r>
      <w:r w:rsidR="006710E3" w:rsidRPr="00706462">
        <w:rPr>
          <w:rFonts w:ascii="Book Antiqua" w:eastAsia="Times New Roman" w:hAnsi="Book Antiqua" w:cstheme="minorHAnsi"/>
          <w:lang w:eastAsia="es-CO"/>
        </w:rPr>
        <w:t xml:space="preserve">ando </w:t>
      </w:r>
      <w:r w:rsidRPr="00706462">
        <w:rPr>
          <w:rFonts w:ascii="Book Antiqua" w:eastAsia="Times New Roman" w:hAnsi="Book Antiqua" w:cstheme="minorHAnsi"/>
          <w:lang w:eastAsia="es-CO"/>
        </w:rPr>
        <w:t xml:space="preserve">ello una serie de problemas relativos a la </w:t>
      </w:r>
      <w:r w:rsidR="006710E3" w:rsidRPr="00706462">
        <w:rPr>
          <w:rFonts w:ascii="Book Antiqua" w:eastAsia="Times New Roman" w:hAnsi="Book Antiqua" w:cstheme="minorHAnsi"/>
          <w:lang w:eastAsia="es-CO"/>
        </w:rPr>
        <w:t xml:space="preserve"> inseguridad jurídica a nivel internacional e igualmente facultando a las autoridades </w:t>
      </w:r>
      <w:r w:rsidRPr="00706462">
        <w:rPr>
          <w:rFonts w:ascii="Book Antiqua" w:eastAsia="Times New Roman" w:hAnsi="Book Antiqua" w:cstheme="minorHAnsi"/>
          <w:lang w:eastAsia="es-CO"/>
        </w:rPr>
        <w:t xml:space="preserve">judiciales </w:t>
      </w:r>
      <w:r w:rsidR="006710E3" w:rsidRPr="00706462">
        <w:rPr>
          <w:rFonts w:ascii="Book Antiqua" w:eastAsia="Times New Roman" w:hAnsi="Book Antiqua" w:cstheme="minorHAnsi"/>
          <w:lang w:eastAsia="es-CO"/>
        </w:rPr>
        <w:t xml:space="preserve">para </w:t>
      </w:r>
      <w:r w:rsidRPr="00706462">
        <w:rPr>
          <w:rFonts w:ascii="Book Antiqua" w:eastAsia="Times New Roman" w:hAnsi="Book Antiqua" w:cstheme="minorHAnsi"/>
          <w:lang w:eastAsia="es-CO"/>
        </w:rPr>
        <w:t>pronunciarse</w:t>
      </w:r>
      <w:r w:rsidR="00EC6451" w:rsidRPr="00706462">
        <w:rPr>
          <w:rFonts w:ascii="Book Antiqua" w:eastAsia="Times New Roman" w:hAnsi="Book Antiqua" w:cstheme="minorHAnsi"/>
          <w:lang w:eastAsia="es-CO"/>
        </w:rPr>
        <w:t xml:space="preserve"> dos veces por un mismo hecho, siendo pertinente recordar que la propia legislación colombiana en materia penal reconoce valor de cosa juzgad</w:t>
      </w:r>
      <w:r w:rsidR="004E112F" w:rsidRPr="00706462">
        <w:rPr>
          <w:rFonts w:ascii="Book Antiqua" w:eastAsia="Times New Roman" w:hAnsi="Book Antiqua" w:cstheme="minorHAnsi"/>
          <w:lang w:eastAsia="es-CO"/>
        </w:rPr>
        <w:t xml:space="preserve">a a las sentencias extranjeras en el </w:t>
      </w:r>
      <w:r w:rsidR="00EC6451" w:rsidRPr="00706462">
        <w:rPr>
          <w:rFonts w:ascii="Book Antiqua" w:eastAsia="Times New Roman" w:hAnsi="Book Antiqua" w:cstheme="minorHAnsi"/>
          <w:lang w:eastAsia="es-CO"/>
        </w:rPr>
        <w:t>Ar</w:t>
      </w:r>
      <w:r w:rsidR="004E112F" w:rsidRPr="00706462">
        <w:rPr>
          <w:rFonts w:ascii="Book Antiqua" w:eastAsia="Times New Roman" w:hAnsi="Book Antiqua" w:cstheme="minorHAnsi"/>
          <w:lang w:eastAsia="es-CO"/>
        </w:rPr>
        <w:t>tículo 18 de la Ley 599 de 2000</w:t>
      </w:r>
      <w:r w:rsidR="00EC6451" w:rsidRPr="00706462">
        <w:rPr>
          <w:rFonts w:ascii="Book Antiqua" w:eastAsia="Times New Roman" w:hAnsi="Book Antiqua" w:cstheme="minorHAnsi"/>
          <w:lang w:eastAsia="es-CO"/>
        </w:rPr>
        <w:t>.</w:t>
      </w:r>
    </w:p>
    <w:p w:rsidR="006710E3" w:rsidRPr="00706462" w:rsidRDefault="006710E3" w:rsidP="00BC3DC1">
      <w:pPr>
        <w:autoSpaceDN w:val="0"/>
        <w:adjustRightInd w:val="0"/>
        <w:jc w:val="both"/>
        <w:textAlignment w:val="center"/>
        <w:rPr>
          <w:rFonts w:ascii="Book Antiqua" w:eastAsia="Times New Roman" w:hAnsi="Book Antiqua" w:cstheme="minorHAnsi"/>
          <w:lang w:eastAsia="es-CO"/>
        </w:rPr>
      </w:pPr>
    </w:p>
    <w:p w:rsidR="006710E3" w:rsidRPr="00706462" w:rsidRDefault="00163F9E" w:rsidP="00BC3DC1">
      <w:pPr>
        <w:autoSpaceDN w:val="0"/>
        <w:adjustRightInd w:val="0"/>
        <w:jc w:val="both"/>
        <w:textAlignment w:val="center"/>
        <w:rPr>
          <w:rFonts w:ascii="Book Antiqua" w:eastAsia="Times New Roman" w:hAnsi="Book Antiqua" w:cstheme="minorHAnsi"/>
          <w:lang w:eastAsia="es-CO"/>
        </w:rPr>
      </w:pPr>
      <w:r w:rsidRPr="00706462">
        <w:rPr>
          <w:rFonts w:ascii="Book Antiqua" w:eastAsia="Times New Roman" w:hAnsi="Book Antiqua" w:cstheme="minorHAnsi"/>
          <w:lang w:eastAsia="es-CO"/>
        </w:rPr>
        <w:t>D</w:t>
      </w:r>
      <w:r w:rsidR="006710E3" w:rsidRPr="00706462">
        <w:rPr>
          <w:rFonts w:ascii="Book Antiqua" w:eastAsia="Times New Roman" w:hAnsi="Book Antiqua" w:cstheme="minorHAnsi"/>
          <w:lang w:eastAsia="es-CO"/>
        </w:rPr>
        <w:t xml:space="preserve">esconoce </w:t>
      </w:r>
      <w:r w:rsidRPr="00706462">
        <w:rPr>
          <w:rFonts w:ascii="Book Antiqua" w:eastAsia="Times New Roman" w:hAnsi="Book Antiqua" w:cstheme="minorHAnsi"/>
          <w:lang w:eastAsia="es-CO"/>
        </w:rPr>
        <w:t xml:space="preserve">igualmente </w:t>
      </w:r>
      <w:r w:rsidR="006710E3" w:rsidRPr="00706462">
        <w:rPr>
          <w:rFonts w:ascii="Book Antiqua" w:eastAsia="Times New Roman" w:hAnsi="Book Antiqua" w:cstheme="minorHAnsi"/>
          <w:lang w:eastAsia="es-CO"/>
        </w:rPr>
        <w:t xml:space="preserve">el autor del proyecto, que frente al particular </w:t>
      </w:r>
      <w:r w:rsidR="004E112F" w:rsidRPr="00706462">
        <w:rPr>
          <w:rFonts w:ascii="Book Antiqua" w:eastAsia="Times New Roman" w:hAnsi="Book Antiqua" w:cstheme="minorHAnsi"/>
          <w:lang w:eastAsia="es-CO"/>
        </w:rPr>
        <w:t xml:space="preserve">también </w:t>
      </w:r>
      <w:r w:rsidR="006710E3" w:rsidRPr="00706462">
        <w:rPr>
          <w:rFonts w:ascii="Book Antiqua" w:eastAsia="Times New Roman" w:hAnsi="Book Antiqua" w:cstheme="minorHAnsi"/>
          <w:lang w:eastAsia="es-CO"/>
        </w:rPr>
        <w:t>ha sido emitido pronunciamiento por parte de la Corte Constitucional en diferentes sentencias</w:t>
      </w:r>
      <w:r w:rsidR="00585AA4" w:rsidRPr="00706462">
        <w:rPr>
          <w:rFonts w:ascii="Book Antiqua" w:eastAsia="Times New Roman" w:hAnsi="Book Antiqua" w:cstheme="minorHAnsi"/>
          <w:lang w:eastAsia="es-CO"/>
        </w:rPr>
        <w:t>,</w:t>
      </w:r>
      <w:r w:rsidR="006710E3" w:rsidRPr="00706462">
        <w:rPr>
          <w:rFonts w:ascii="Book Antiqua" w:eastAsia="Times New Roman" w:hAnsi="Book Antiqua" w:cstheme="minorHAnsi"/>
          <w:lang w:eastAsia="es-CO"/>
        </w:rPr>
        <w:t xml:space="preserve"> a través de las cuales ha </w:t>
      </w:r>
      <w:r w:rsidRPr="00706462">
        <w:rPr>
          <w:rFonts w:ascii="Book Antiqua" w:eastAsia="Times New Roman" w:hAnsi="Book Antiqua" w:cstheme="minorHAnsi"/>
          <w:lang w:eastAsia="es-CO"/>
        </w:rPr>
        <w:t>expres</w:t>
      </w:r>
      <w:r w:rsidR="006710E3" w:rsidRPr="00706462">
        <w:rPr>
          <w:rFonts w:ascii="Book Antiqua" w:eastAsia="Times New Roman" w:hAnsi="Book Antiqua" w:cstheme="minorHAnsi"/>
          <w:lang w:eastAsia="es-CO"/>
        </w:rPr>
        <w:t xml:space="preserve">ado que </w:t>
      </w:r>
      <w:r w:rsidRPr="00706462">
        <w:rPr>
          <w:rFonts w:ascii="Book Antiqua" w:eastAsia="Times New Roman" w:hAnsi="Book Antiqua" w:cstheme="minorHAnsi"/>
          <w:lang w:eastAsia="es-CO"/>
        </w:rPr>
        <w:t xml:space="preserve">dada </w:t>
      </w:r>
      <w:r w:rsidR="003012A8" w:rsidRPr="00706462">
        <w:rPr>
          <w:rFonts w:ascii="Book Antiqua" w:eastAsia="Times New Roman" w:hAnsi="Book Antiqua" w:cstheme="minorHAnsi"/>
          <w:lang w:eastAsia="es-CO"/>
        </w:rPr>
        <w:t xml:space="preserve">la naturaleza del acto mismo de extradición no </w:t>
      </w:r>
      <w:r w:rsidR="003012A8" w:rsidRPr="00706462">
        <w:rPr>
          <w:rFonts w:ascii="Book Antiqua" w:eastAsia="Times New Roman" w:hAnsi="Book Antiqua" w:cstheme="minorHAnsi"/>
          <w:lang w:eastAsia="es-CO"/>
        </w:rPr>
        <w:lastRenderedPageBreak/>
        <w:t xml:space="preserve">se puede </w:t>
      </w:r>
      <w:r w:rsidR="00585AA4" w:rsidRPr="00706462">
        <w:rPr>
          <w:rFonts w:ascii="Book Antiqua" w:eastAsia="Times New Roman" w:hAnsi="Book Antiqua" w:cstheme="minorHAnsi"/>
          <w:lang w:eastAsia="es-CO"/>
        </w:rPr>
        <w:t>discuti</w:t>
      </w:r>
      <w:r w:rsidR="006710E3" w:rsidRPr="00706462">
        <w:rPr>
          <w:rFonts w:ascii="Book Antiqua" w:eastAsia="Times New Roman" w:hAnsi="Book Antiqua" w:cstheme="minorHAnsi"/>
          <w:lang w:eastAsia="es-CO"/>
        </w:rPr>
        <w:t xml:space="preserve">r </w:t>
      </w:r>
      <w:r w:rsidRPr="00706462">
        <w:rPr>
          <w:rFonts w:ascii="Book Antiqua" w:eastAsia="Times New Roman" w:hAnsi="Book Antiqua" w:cstheme="minorHAnsi"/>
          <w:lang w:eastAsia="es-CO"/>
        </w:rPr>
        <w:t xml:space="preserve">aspectos como </w:t>
      </w:r>
      <w:r w:rsidR="00585AA4" w:rsidRPr="00706462">
        <w:rPr>
          <w:rFonts w:ascii="Book Antiqua" w:eastAsia="Times New Roman" w:hAnsi="Book Antiqua" w:cstheme="minorHAnsi"/>
          <w:lang w:eastAsia="es-CO"/>
        </w:rPr>
        <w:t>la existencia del delito, la autoría</w:t>
      </w:r>
      <w:r w:rsidR="003012A8" w:rsidRPr="00706462">
        <w:rPr>
          <w:rFonts w:ascii="Book Antiqua" w:eastAsia="Times New Roman" w:hAnsi="Book Antiqua" w:cstheme="minorHAnsi"/>
          <w:lang w:eastAsia="es-CO"/>
        </w:rPr>
        <w:t xml:space="preserve"> del hecho</w:t>
      </w:r>
      <w:r w:rsidR="00585AA4" w:rsidRPr="00706462">
        <w:rPr>
          <w:rFonts w:ascii="Book Antiqua" w:eastAsia="Times New Roman" w:hAnsi="Book Antiqua" w:cstheme="minorHAnsi"/>
          <w:lang w:eastAsia="es-CO"/>
        </w:rPr>
        <w:t>, las circunstancias de tiempo, modo y lugar</w:t>
      </w:r>
      <w:r w:rsidR="003012A8" w:rsidRPr="00706462">
        <w:rPr>
          <w:rFonts w:ascii="Book Antiqua" w:eastAsia="Times New Roman" w:hAnsi="Book Antiqua" w:cstheme="minorHAnsi"/>
          <w:lang w:eastAsia="es-CO"/>
        </w:rPr>
        <w:t xml:space="preserve"> en las que se cometió</w:t>
      </w:r>
      <w:r w:rsidRPr="00706462">
        <w:rPr>
          <w:rFonts w:ascii="Book Antiqua" w:eastAsia="Times New Roman" w:hAnsi="Book Antiqua" w:cstheme="minorHAnsi"/>
          <w:lang w:eastAsia="es-CO"/>
        </w:rPr>
        <w:t xml:space="preserve"> y </w:t>
      </w:r>
      <w:r w:rsidR="00585AA4" w:rsidRPr="00706462">
        <w:rPr>
          <w:rFonts w:ascii="Book Antiqua" w:eastAsia="Times New Roman" w:hAnsi="Book Antiqua" w:cstheme="minorHAnsi"/>
          <w:lang w:eastAsia="es-CO"/>
        </w:rPr>
        <w:t>la responsabilidad del imputado</w:t>
      </w:r>
      <w:r w:rsidR="003012A8" w:rsidRPr="00706462">
        <w:rPr>
          <w:rFonts w:ascii="Book Antiqua" w:eastAsia="Times New Roman" w:hAnsi="Book Antiqua" w:cstheme="minorHAnsi"/>
          <w:lang w:eastAsia="es-CO"/>
        </w:rPr>
        <w:t xml:space="preserve">; pues </w:t>
      </w:r>
      <w:r w:rsidRPr="00706462">
        <w:rPr>
          <w:rFonts w:ascii="Book Antiqua" w:eastAsia="Times New Roman" w:hAnsi="Book Antiqua" w:cstheme="minorHAnsi"/>
          <w:lang w:eastAsia="es-CO"/>
        </w:rPr>
        <w:t>en esta caso no nos hallamos frente a</w:t>
      </w:r>
      <w:r w:rsidR="003012A8" w:rsidRPr="00706462">
        <w:rPr>
          <w:rFonts w:ascii="Book Antiqua" w:eastAsia="Times New Roman" w:hAnsi="Book Antiqua" w:cstheme="minorHAnsi"/>
          <w:lang w:eastAsia="es-CO"/>
        </w:rPr>
        <w:t xml:space="preserve"> un “</w:t>
      </w:r>
      <w:r w:rsidR="003012A8" w:rsidRPr="00706462">
        <w:rPr>
          <w:rFonts w:ascii="Book Antiqua" w:eastAsia="Times New Roman" w:hAnsi="Book Antiqua" w:cstheme="minorHAnsi"/>
          <w:i/>
          <w:lang w:eastAsia="es-CO"/>
        </w:rPr>
        <w:t>acto de juzgamiento</w:t>
      </w:r>
      <w:r w:rsidR="003012A8" w:rsidRPr="00706462">
        <w:rPr>
          <w:rFonts w:ascii="Book Antiqua" w:eastAsia="Times New Roman" w:hAnsi="Book Antiqua" w:cstheme="minorHAnsi"/>
          <w:lang w:eastAsia="es-CO"/>
        </w:rPr>
        <w:t>”</w:t>
      </w:r>
      <w:r w:rsidR="003012A8" w:rsidRPr="00706462">
        <w:rPr>
          <w:rStyle w:val="Refdenotaalpie"/>
          <w:rFonts w:ascii="Book Antiqua" w:eastAsia="Times New Roman" w:hAnsi="Book Antiqua" w:cstheme="minorHAnsi"/>
          <w:lang w:eastAsia="es-CO"/>
        </w:rPr>
        <w:footnoteReference w:id="21"/>
      </w:r>
      <w:r w:rsidR="003012A8" w:rsidRPr="00706462">
        <w:rPr>
          <w:rFonts w:ascii="Book Antiqua" w:eastAsia="Times New Roman" w:hAnsi="Book Antiqua" w:cstheme="minorHAnsi"/>
          <w:lang w:eastAsia="es-CO"/>
        </w:rPr>
        <w:t>,</w:t>
      </w:r>
      <w:r w:rsidR="006710E3" w:rsidRPr="00706462">
        <w:rPr>
          <w:rFonts w:ascii="Book Antiqua" w:eastAsia="Times New Roman" w:hAnsi="Book Antiqua" w:cstheme="minorHAnsi"/>
          <w:lang w:eastAsia="es-CO"/>
        </w:rPr>
        <w:t xml:space="preserve"> tal y como </w:t>
      </w:r>
      <w:r w:rsidR="004E112F" w:rsidRPr="00706462">
        <w:rPr>
          <w:rFonts w:ascii="Book Antiqua" w:eastAsia="Times New Roman" w:hAnsi="Book Antiqua" w:cstheme="minorHAnsi"/>
          <w:lang w:eastAsia="es-CO"/>
        </w:rPr>
        <w:t xml:space="preserve">además </w:t>
      </w:r>
      <w:r w:rsidRPr="00706462">
        <w:rPr>
          <w:rFonts w:ascii="Book Antiqua" w:eastAsia="Times New Roman" w:hAnsi="Book Antiqua" w:cstheme="minorHAnsi"/>
          <w:lang w:eastAsia="es-CO"/>
        </w:rPr>
        <w:t xml:space="preserve">expuso </w:t>
      </w:r>
      <w:r w:rsidR="006710E3" w:rsidRPr="00706462">
        <w:rPr>
          <w:rFonts w:ascii="Book Antiqua" w:eastAsia="Times New Roman" w:hAnsi="Book Antiqua" w:cstheme="minorHAnsi"/>
          <w:lang w:eastAsia="es-CO"/>
        </w:rPr>
        <w:t>el señor Ministro de Justicia en el oficio OFI15-0016850-DMJ-1000,</w:t>
      </w:r>
      <w:r w:rsidR="003012A8" w:rsidRPr="00706462">
        <w:rPr>
          <w:rFonts w:ascii="Book Antiqua" w:eastAsia="Times New Roman" w:hAnsi="Book Antiqua" w:cstheme="minorHAnsi"/>
          <w:lang w:eastAsia="es-CO"/>
        </w:rPr>
        <w:t xml:space="preserve"> que constituyó el documento soporte de la intervención del Viceministro de esa cartera en la audiencia pública.</w:t>
      </w:r>
    </w:p>
    <w:p w:rsidR="009647A5" w:rsidRPr="00706462" w:rsidRDefault="009647A5" w:rsidP="00BC3DC1">
      <w:pPr>
        <w:autoSpaceDN w:val="0"/>
        <w:adjustRightInd w:val="0"/>
        <w:jc w:val="both"/>
        <w:textAlignment w:val="center"/>
        <w:rPr>
          <w:rFonts w:ascii="Book Antiqua" w:eastAsia="Times New Roman" w:hAnsi="Book Antiqua" w:cstheme="minorHAnsi"/>
          <w:lang w:eastAsia="es-CO"/>
        </w:rPr>
      </w:pPr>
    </w:p>
    <w:p w:rsidR="00064CD4" w:rsidRPr="00706462" w:rsidRDefault="003012A8" w:rsidP="00BC3DC1">
      <w:pPr>
        <w:autoSpaceDN w:val="0"/>
        <w:adjustRightInd w:val="0"/>
        <w:jc w:val="both"/>
        <w:textAlignment w:val="center"/>
        <w:rPr>
          <w:rFonts w:ascii="Book Antiqua" w:eastAsia="Times New Roman" w:hAnsi="Book Antiqua" w:cstheme="minorHAnsi"/>
          <w:lang w:eastAsia="es-CO"/>
        </w:rPr>
      </w:pPr>
      <w:r w:rsidRPr="00706462">
        <w:rPr>
          <w:rFonts w:ascii="Book Antiqua" w:eastAsia="Times New Roman" w:hAnsi="Book Antiqua" w:cstheme="minorHAnsi"/>
          <w:lang w:eastAsia="es-CO"/>
        </w:rPr>
        <w:t>Por su parte</w:t>
      </w:r>
      <w:r w:rsidR="00064CD4" w:rsidRPr="00706462">
        <w:rPr>
          <w:rFonts w:ascii="Book Antiqua" w:eastAsia="Times New Roman" w:hAnsi="Book Antiqua" w:cstheme="minorHAnsi"/>
          <w:lang w:eastAsia="es-CO"/>
        </w:rPr>
        <w:t>,</w:t>
      </w:r>
      <w:r w:rsidRPr="00706462">
        <w:rPr>
          <w:rFonts w:ascii="Book Antiqua" w:eastAsia="Times New Roman" w:hAnsi="Book Antiqua" w:cstheme="minorHAnsi"/>
          <w:lang w:eastAsia="es-CO"/>
        </w:rPr>
        <w:t xml:space="preserve"> tanto el señor Presidente de la Sala de Casación Penal de la Corte Suprema de Justicia como el doctor Javier </w:t>
      </w:r>
      <w:r w:rsidR="00064CD4" w:rsidRPr="00706462">
        <w:rPr>
          <w:rFonts w:ascii="Book Antiqua" w:eastAsia="Times New Roman" w:hAnsi="Book Antiqua" w:cstheme="minorHAnsi"/>
          <w:lang w:eastAsia="es-CO"/>
        </w:rPr>
        <w:t>Darío</w:t>
      </w:r>
      <w:r w:rsidRPr="00706462">
        <w:rPr>
          <w:rFonts w:ascii="Book Antiqua" w:eastAsia="Times New Roman" w:hAnsi="Book Antiqua" w:cstheme="minorHAnsi"/>
          <w:lang w:eastAsia="es-CO"/>
        </w:rPr>
        <w:t xml:space="preserve"> </w:t>
      </w:r>
      <w:r w:rsidR="00064CD4" w:rsidRPr="00706462">
        <w:rPr>
          <w:rFonts w:ascii="Book Antiqua" w:eastAsia="Times New Roman" w:hAnsi="Book Antiqua" w:cstheme="minorHAnsi"/>
          <w:lang w:eastAsia="es-CO"/>
        </w:rPr>
        <w:t>Pabón Reverend</w:t>
      </w:r>
      <w:r w:rsidRPr="00706462">
        <w:rPr>
          <w:rFonts w:ascii="Book Antiqua" w:eastAsia="Times New Roman" w:hAnsi="Book Antiqua" w:cstheme="minorHAnsi"/>
          <w:lang w:eastAsia="es-CO"/>
        </w:rPr>
        <w:t>, entre otras de sus consideraciones</w:t>
      </w:r>
      <w:r w:rsidR="00064CD4" w:rsidRPr="00706462">
        <w:rPr>
          <w:rFonts w:ascii="Book Antiqua" w:eastAsia="Times New Roman" w:hAnsi="Book Antiqua" w:cstheme="minorHAnsi"/>
          <w:lang w:eastAsia="es-CO"/>
        </w:rPr>
        <w:t xml:space="preserve"> en la audiencia pública</w:t>
      </w:r>
      <w:r w:rsidRPr="00706462">
        <w:rPr>
          <w:rFonts w:ascii="Book Antiqua" w:eastAsia="Times New Roman" w:hAnsi="Book Antiqua" w:cstheme="minorHAnsi"/>
          <w:lang w:eastAsia="es-CO"/>
        </w:rPr>
        <w:t>, advirti</w:t>
      </w:r>
      <w:r w:rsidR="00064CD4" w:rsidRPr="00706462">
        <w:rPr>
          <w:rFonts w:ascii="Book Antiqua" w:eastAsia="Times New Roman" w:hAnsi="Book Antiqua" w:cstheme="minorHAnsi"/>
          <w:lang w:eastAsia="es-CO"/>
        </w:rPr>
        <w:t>eron</w:t>
      </w:r>
      <w:r w:rsidRPr="00706462">
        <w:rPr>
          <w:rFonts w:ascii="Book Antiqua" w:eastAsia="Times New Roman" w:hAnsi="Book Antiqua" w:cstheme="minorHAnsi"/>
          <w:lang w:eastAsia="es-CO"/>
        </w:rPr>
        <w:t xml:space="preserve"> que en virtud del principio de reciprocidad, las decisiones judiciales emitidas por los jueces y magistrados de nuestro territorio también </w:t>
      </w:r>
      <w:r w:rsidR="00064CD4" w:rsidRPr="00706462">
        <w:rPr>
          <w:rFonts w:ascii="Book Antiqua" w:eastAsia="Times New Roman" w:hAnsi="Book Antiqua" w:cstheme="minorHAnsi"/>
          <w:lang w:eastAsia="es-CO"/>
        </w:rPr>
        <w:t xml:space="preserve">podrían ser </w:t>
      </w:r>
      <w:r w:rsidRPr="00706462">
        <w:rPr>
          <w:rFonts w:ascii="Book Antiqua" w:eastAsia="Times New Roman" w:hAnsi="Book Antiqua" w:cstheme="minorHAnsi"/>
          <w:lang w:eastAsia="es-CO"/>
        </w:rPr>
        <w:t>susceptibles de valoración por otras autoridades extranjeras, con las consecuencias que de ello</w:t>
      </w:r>
      <w:r w:rsidR="00064CD4" w:rsidRPr="00706462">
        <w:rPr>
          <w:rFonts w:ascii="Book Antiqua" w:eastAsia="Times New Roman" w:hAnsi="Book Antiqua" w:cstheme="minorHAnsi"/>
          <w:lang w:eastAsia="es-CO"/>
        </w:rPr>
        <w:t xml:space="preserve"> se derivan, como que ese estudio sea realizado por autoridades administrativas y no judiciales. Aseveraciones que tienen plena ac</w:t>
      </w:r>
      <w:r w:rsidR="004E112F" w:rsidRPr="00706462">
        <w:rPr>
          <w:rFonts w:ascii="Book Antiqua" w:eastAsia="Times New Roman" w:hAnsi="Book Antiqua" w:cstheme="minorHAnsi"/>
          <w:lang w:eastAsia="es-CO"/>
        </w:rPr>
        <w:t>ogida para la presente ponencia</w:t>
      </w:r>
      <w:r w:rsidR="001E34DD" w:rsidRPr="00706462">
        <w:rPr>
          <w:rFonts w:ascii="Book Antiqua" w:eastAsia="Times New Roman" w:hAnsi="Book Antiqua" w:cstheme="minorHAnsi"/>
          <w:lang w:eastAsia="es-CO"/>
        </w:rPr>
        <w:t>,</w:t>
      </w:r>
      <w:r w:rsidR="004E112F" w:rsidRPr="00706462">
        <w:rPr>
          <w:rFonts w:ascii="Book Antiqua" w:eastAsia="Times New Roman" w:hAnsi="Book Antiqua" w:cstheme="minorHAnsi"/>
          <w:lang w:eastAsia="es-CO"/>
        </w:rPr>
        <w:t xml:space="preserve"> máxime cuando el artículo 9º de nuestra Constitución</w:t>
      </w:r>
      <w:r w:rsidR="001E34DD" w:rsidRPr="00706462">
        <w:rPr>
          <w:rFonts w:ascii="Book Antiqua" w:eastAsia="Times New Roman" w:hAnsi="Book Antiqua" w:cstheme="minorHAnsi"/>
          <w:lang w:eastAsia="es-CO"/>
        </w:rPr>
        <w:t xml:space="preserve"> es suficientemente ilustrativo en señalar que “</w:t>
      </w:r>
      <w:r w:rsidR="001E34DD" w:rsidRPr="00706462">
        <w:rPr>
          <w:rFonts w:ascii="Book Antiqua" w:eastAsia="Times New Roman" w:hAnsi="Book Antiqua" w:cstheme="minorHAnsi"/>
          <w:i/>
          <w:lang w:eastAsia="es-CO"/>
        </w:rPr>
        <w:t>Las relaciones exteriores del Estado se fundamentan en la soberanía nacional”</w:t>
      </w:r>
      <w:r w:rsidR="001E34DD" w:rsidRPr="00706462">
        <w:rPr>
          <w:rFonts w:ascii="Book Antiqua" w:eastAsia="Times New Roman" w:hAnsi="Book Antiqua" w:cstheme="minorHAnsi"/>
          <w:lang w:eastAsia="es-CO"/>
        </w:rPr>
        <w:t>.</w:t>
      </w:r>
      <w:r w:rsidR="004E112F" w:rsidRPr="00706462">
        <w:rPr>
          <w:rFonts w:ascii="Book Antiqua" w:eastAsia="Times New Roman" w:hAnsi="Book Antiqua" w:cstheme="minorHAnsi"/>
          <w:lang w:eastAsia="es-CO"/>
        </w:rPr>
        <w:t xml:space="preserve"> </w:t>
      </w:r>
    </w:p>
    <w:p w:rsidR="00AC1CCF" w:rsidRPr="00706462" w:rsidRDefault="003012A8" w:rsidP="00BC3DC1">
      <w:pPr>
        <w:autoSpaceDN w:val="0"/>
        <w:adjustRightInd w:val="0"/>
        <w:jc w:val="both"/>
        <w:textAlignment w:val="center"/>
        <w:rPr>
          <w:rFonts w:ascii="Book Antiqua" w:eastAsia="Times New Roman" w:hAnsi="Book Antiqua" w:cstheme="minorHAnsi"/>
          <w:lang w:eastAsia="es-CO"/>
        </w:rPr>
      </w:pPr>
      <w:r w:rsidRPr="00706462">
        <w:rPr>
          <w:rFonts w:ascii="Book Antiqua" w:eastAsia="Times New Roman" w:hAnsi="Book Antiqua" w:cstheme="minorHAnsi"/>
          <w:lang w:eastAsia="es-CO"/>
        </w:rPr>
        <w:t xml:space="preserve"> </w:t>
      </w:r>
    </w:p>
    <w:p w:rsidR="001E34DD" w:rsidRPr="00706462" w:rsidRDefault="00163F9E" w:rsidP="00BC3DC1">
      <w:pPr>
        <w:autoSpaceDN w:val="0"/>
        <w:adjustRightInd w:val="0"/>
        <w:jc w:val="both"/>
        <w:textAlignment w:val="center"/>
        <w:rPr>
          <w:rFonts w:ascii="Book Antiqua" w:eastAsia="Times New Roman" w:hAnsi="Book Antiqua" w:cstheme="minorHAnsi"/>
          <w:lang w:eastAsia="es-CO"/>
        </w:rPr>
      </w:pPr>
      <w:r w:rsidRPr="00706462">
        <w:rPr>
          <w:rFonts w:ascii="Book Antiqua" w:eastAsia="Times New Roman" w:hAnsi="Book Antiqua" w:cstheme="minorHAnsi"/>
          <w:lang w:eastAsia="es-CO"/>
        </w:rPr>
        <w:t xml:space="preserve">Si las anteriores consideraciones no constituyen </w:t>
      </w:r>
      <w:r w:rsidR="001E34DD" w:rsidRPr="00706462">
        <w:rPr>
          <w:rFonts w:ascii="Book Antiqua" w:eastAsia="Times New Roman" w:hAnsi="Book Antiqua" w:cstheme="minorHAnsi"/>
          <w:lang w:eastAsia="es-CO"/>
        </w:rPr>
        <w:t xml:space="preserve">elemento </w:t>
      </w:r>
      <w:r w:rsidRPr="00706462">
        <w:rPr>
          <w:rFonts w:ascii="Book Antiqua" w:eastAsia="Times New Roman" w:hAnsi="Book Antiqua" w:cstheme="minorHAnsi"/>
          <w:lang w:eastAsia="es-CO"/>
        </w:rPr>
        <w:t xml:space="preserve">de juicio para determinar la inconveniencia de esta modificación, debe sumarse el factor de competencia y jurisdicción de las autoridades judiciales, quienes en virtud del principio de extraterritorialidad de la Ley Penal, </w:t>
      </w:r>
      <w:r w:rsidR="001E34DD" w:rsidRPr="00706462">
        <w:rPr>
          <w:rFonts w:ascii="Book Antiqua" w:eastAsia="Times New Roman" w:hAnsi="Book Antiqua" w:cstheme="minorHAnsi"/>
          <w:lang w:eastAsia="es-CO"/>
        </w:rPr>
        <w:t xml:space="preserve">solamente </w:t>
      </w:r>
      <w:r w:rsidRPr="00706462">
        <w:rPr>
          <w:rFonts w:ascii="Book Antiqua" w:eastAsia="Times New Roman" w:hAnsi="Book Antiqua" w:cstheme="minorHAnsi"/>
          <w:lang w:eastAsia="es-CO"/>
        </w:rPr>
        <w:t>de manera excepcional, pueden juzgar conductas cometidas por ciudadanos nacionales o extranjeros en otros territorios.</w:t>
      </w:r>
    </w:p>
    <w:p w:rsidR="001E34DD" w:rsidRPr="00706462" w:rsidRDefault="001E34DD" w:rsidP="00BC3DC1">
      <w:pPr>
        <w:autoSpaceDN w:val="0"/>
        <w:adjustRightInd w:val="0"/>
        <w:jc w:val="both"/>
        <w:textAlignment w:val="center"/>
        <w:rPr>
          <w:rFonts w:ascii="Book Antiqua" w:eastAsia="Times New Roman" w:hAnsi="Book Antiqua" w:cstheme="minorHAnsi"/>
          <w:lang w:eastAsia="es-CO"/>
        </w:rPr>
      </w:pPr>
    </w:p>
    <w:p w:rsidR="00163F9E" w:rsidRPr="00706462" w:rsidRDefault="001E34DD" w:rsidP="00BC3DC1">
      <w:pPr>
        <w:autoSpaceDN w:val="0"/>
        <w:adjustRightInd w:val="0"/>
        <w:jc w:val="both"/>
        <w:textAlignment w:val="center"/>
        <w:rPr>
          <w:rFonts w:ascii="Book Antiqua" w:eastAsia="Times New Roman" w:hAnsi="Book Antiqua" w:cstheme="minorHAnsi"/>
          <w:lang w:eastAsia="es-CO"/>
        </w:rPr>
      </w:pPr>
      <w:r w:rsidRPr="00706462">
        <w:rPr>
          <w:rFonts w:ascii="Book Antiqua" w:eastAsia="Times New Roman" w:hAnsi="Book Antiqua" w:cstheme="minorHAnsi"/>
          <w:lang w:eastAsia="es-CO"/>
        </w:rPr>
        <w:t xml:space="preserve">Estas consideraciones si bien pueden resultar inconvenientes en cuanto al manejo de las relaciones internacionales, también pueden resultar inconstitucionales por el desconocimiento de principios </w:t>
      </w:r>
      <w:r w:rsidR="0048472C" w:rsidRPr="00706462">
        <w:rPr>
          <w:rFonts w:ascii="Book Antiqua" w:eastAsia="Times New Roman" w:hAnsi="Book Antiqua" w:cstheme="minorHAnsi"/>
          <w:lang w:eastAsia="es-CO"/>
        </w:rPr>
        <w:t>y</w:t>
      </w:r>
      <w:r w:rsidRPr="00706462">
        <w:rPr>
          <w:rFonts w:ascii="Book Antiqua" w:eastAsia="Times New Roman" w:hAnsi="Book Antiqua" w:cstheme="minorHAnsi"/>
          <w:lang w:eastAsia="es-CO"/>
        </w:rPr>
        <w:t xml:space="preserve"> Tratados internacionales que regulan esta materia. </w:t>
      </w:r>
      <w:r w:rsidR="006955B7" w:rsidRPr="00706462">
        <w:rPr>
          <w:rFonts w:ascii="Book Antiqua" w:eastAsia="Times New Roman" w:hAnsi="Book Antiqua" w:cstheme="minorHAnsi"/>
          <w:lang w:eastAsia="es-CO"/>
        </w:rPr>
        <w:t xml:space="preserve"> </w:t>
      </w:r>
    </w:p>
    <w:p w:rsidR="006955B7" w:rsidRPr="00706462" w:rsidRDefault="006955B7" w:rsidP="00BC3DC1">
      <w:pPr>
        <w:autoSpaceDN w:val="0"/>
        <w:adjustRightInd w:val="0"/>
        <w:jc w:val="both"/>
        <w:textAlignment w:val="center"/>
        <w:rPr>
          <w:rFonts w:ascii="Book Antiqua" w:eastAsia="Times New Roman" w:hAnsi="Book Antiqua" w:cstheme="minorHAnsi"/>
          <w:lang w:eastAsia="es-CO"/>
        </w:rPr>
      </w:pPr>
    </w:p>
    <w:p w:rsidR="009647A5" w:rsidRPr="00706462" w:rsidRDefault="00B243ED" w:rsidP="00BC3DC1">
      <w:pPr>
        <w:autoSpaceDN w:val="0"/>
        <w:adjustRightInd w:val="0"/>
        <w:jc w:val="both"/>
        <w:textAlignment w:val="center"/>
        <w:rPr>
          <w:rFonts w:ascii="Book Antiqua" w:eastAsia="Times New Roman" w:hAnsi="Book Antiqua" w:cstheme="minorHAnsi"/>
          <w:lang w:eastAsia="es-CO"/>
        </w:rPr>
      </w:pPr>
      <w:r w:rsidRPr="00706462">
        <w:rPr>
          <w:rFonts w:ascii="Book Antiqua" w:eastAsia="Times New Roman" w:hAnsi="Book Antiqua" w:cstheme="minorHAnsi"/>
          <w:b/>
          <w:i/>
          <w:lang w:eastAsia="es-CO"/>
        </w:rPr>
        <w:t>5</w:t>
      </w:r>
      <w:r w:rsidR="00163F9E" w:rsidRPr="00706462">
        <w:rPr>
          <w:rFonts w:ascii="Book Antiqua" w:eastAsia="Times New Roman" w:hAnsi="Book Antiqua" w:cstheme="minorHAnsi"/>
          <w:b/>
          <w:i/>
          <w:lang w:eastAsia="es-CO"/>
        </w:rPr>
        <w:t>.2.</w:t>
      </w:r>
      <w:r w:rsidR="0084795C" w:rsidRPr="00706462">
        <w:rPr>
          <w:rFonts w:ascii="Book Antiqua" w:eastAsia="Times New Roman" w:hAnsi="Book Antiqua" w:cstheme="minorHAnsi"/>
          <w:b/>
          <w:i/>
          <w:lang w:eastAsia="es-CO"/>
        </w:rPr>
        <w:t>4</w:t>
      </w:r>
      <w:r w:rsidR="00163F9E" w:rsidRPr="00706462">
        <w:rPr>
          <w:rFonts w:ascii="Book Antiqua" w:eastAsia="Times New Roman" w:hAnsi="Book Antiqua" w:cstheme="minorHAnsi"/>
          <w:b/>
          <w:i/>
          <w:lang w:eastAsia="es-CO"/>
        </w:rPr>
        <w:t>.</w:t>
      </w:r>
      <w:r w:rsidR="00706462" w:rsidRPr="00706462">
        <w:rPr>
          <w:rFonts w:ascii="Book Antiqua" w:eastAsia="Times New Roman" w:hAnsi="Book Antiqua" w:cstheme="minorHAnsi"/>
          <w:b/>
          <w:i/>
          <w:lang w:eastAsia="es-CO"/>
        </w:rPr>
        <w:t xml:space="preserve"> </w:t>
      </w:r>
      <w:r w:rsidR="008528A5" w:rsidRPr="00706462">
        <w:rPr>
          <w:rFonts w:ascii="Book Antiqua" w:eastAsia="Times New Roman" w:hAnsi="Book Antiqua" w:cstheme="minorHAnsi"/>
          <w:lang w:eastAsia="es-CO"/>
        </w:rPr>
        <w:t>Así mismo</w:t>
      </w:r>
      <w:r w:rsidR="00163F9E" w:rsidRPr="00706462">
        <w:rPr>
          <w:rFonts w:ascii="Book Antiqua" w:eastAsia="Times New Roman" w:hAnsi="Book Antiqua" w:cstheme="minorHAnsi"/>
          <w:lang w:eastAsia="es-CO"/>
        </w:rPr>
        <w:t xml:space="preserve"> resulta inconveniente para el Estado colombiano avalar la figura de la Repatriaci</w:t>
      </w:r>
      <w:r w:rsidR="00AA0257" w:rsidRPr="00706462">
        <w:rPr>
          <w:rFonts w:ascii="Book Antiqua" w:eastAsia="Times New Roman" w:hAnsi="Book Antiqua" w:cstheme="minorHAnsi"/>
          <w:lang w:eastAsia="es-CO"/>
        </w:rPr>
        <w:t xml:space="preserve">ón </w:t>
      </w:r>
      <w:r w:rsidR="001B2849" w:rsidRPr="00706462">
        <w:rPr>
          <w:rFonts w:ascii="Book Antiqua" w:eastAsia="Times New Roman" w:hAnsi="Book Antiqua" w:cstheme="minorHAnsi"/>
          <w:lang w:eastAsia="es-CO"/>
        </w:rPr>
        <w:t xml:space="preserve">en </w:t>
      </w:r>
      <w:r w:rsidR="00AA0257" w:rsidRPr="00706462">
        <w:rPr>
          <w:rFonts w:ascii="Book Antiqua" w:eastAsia="Times New Roman" w:hAnsi="Book Antiqua" w:cstheme="minorHAnsi"/>
          <w:lang w:eastAsia="es-CO"/>
        </w:rPr>
        <w:t xml:space="preserve">los términos previstos en el artículo 17 del proyecto de Ley, en tanto allí </w:t>
      </w:r>
      <w:r w:rsidR="001E34DD" w:rsidRPr="00706462">
        <w:rPr>
          <w:rFonts w:ascii="Book Antiqua" w:eastAsia="Times New Roman" w:hAnsi="Book Antiqua" w:cstheme="minorHAnsi"/>
          <w:lang w:eastAsia="es-CO"/>
        </w:rPr>
        <w:t xml:space="preserve">igualmente </w:t>
      </w:r>
      <w:r w:rsidR="00AA0257" w:rsidRPr="00706462">
        <w:rPr>
          <w:rFonts w:ascii="Book Antiqua" w:eastAsia="Times New Roman" w:hAnsi="Book Antiqua" w:cstheme="minorHAnsi"/>
          <w:lang w:eastAsia="es-CO"/>
        </w:rPr>
        <w:t>se omite considerar la normatividad y reglamentaciones que en esta materia tienen los demás países.</w:t>
      </w:r>
    </w:p>
    <w:p w:rsidR="00AA0257" w:rsidRPr="00706462" w:rsidRDefault="00AA0257" w:rsidP="00BC3DC1">
      <w:pPr>
        <w:autoSpaceDN w:val="0"/>
        <w:adjustRightInd w:val="0"/>
        <w:jc w:val="both"/>
        <w:textAlignment w:val="center"/>
        <w:rPr>
          <w:rFonts w:ascii="Book Antiqua" w:eastAsia="Times New Roman" w:hAnsi="Book Antiqua" w:cstheme="minorHAnsi"/>
          <w:lang w:eastAsia="es-CO"/>
        </w:rPr>
      </w:pPr>
    </w:p>
    <w:p w:rsidR="00AA0257" w:rsidRPr="00706462" w:rsidRDefault="00AA0257" w:rsidP="00BC3DC1">
      <w:pPr>
        <w:autoSpaceDN w:val="0"/>
        <w:adjustRightInd w:val="0"/>
        <w:jc w:val="both"/>
        <w:textAlignment w:val="center"/>
        <w:rPr>
          <w:rFonts w:ascii="Book Antiqua" w:eastAsia="Times New Roman" w:hAnsi="Book Antiqua" w:cstheme="minorHAnsi"/>
          <w:lang w:eastAsia="es-CO"/>
        </w:rPr>
      </w:pPr>
      <w:r w:rsidRPr="00706462">
        <w:rPr>
          <w:rFonts w:ascii="Book Antiqua" w:eastAsia="Times New Roman" w:hAnsi="Book Antiqua" w:cstheme="minorHAnsi"/>
          <w:lang w:eastAsia="es-CO"/>
        </w:rPr>
        <w:t xml:space="preserve">Avalar la repatriación de un ciudadano privado de la libertad en territorio extranjero en virtud de una decisión emitida por el Ministerio de Justicia, resulta demasiado inconveniente para las relaciones internacionales del gobierno Colombiano, toda vez que ello traería como consecuencia la obligación de imponer estas decisiones a las autoridades de esos Estados, situación que desconoce </w:t>
      </w:r>
      <w:r w:rsidR="001E34DD" w:rsidRPr="00706462">
        <w:rPr>
          <w:rFonts w:ascii="Book Antiqua" w:eastAsia="Times New Roman" w:hAnsi="Book Antiqua" w:cstheme="minorHAnsi"/>
          <w:lang w:eastAsia="es-CO"/>
        </w:rPr>
        <w:t>los ordenamientos jurídicos de esos mismos territorios, así</w:t>
      </w:r>
      <w:r w:rsidR="001B2849" w:rsidRPr="00706462">
        <w:rPr>
          <w:rFonts w:ascii="Book Antiqua" w:eastAsia="Times New Roman" w:hAnsi="Book Antiqua" w:cstheme="minorHAnsi"/>
          <w:lang w:eastAsia="es-CO"/>
        </w:rPr>
        <w:t xml:space="preserve"> como </w:t>
      </w:r>
      <w:r w:rsidR="001E34DD" w:rsidRPr="00706462">
        <w:rPr>
          <w:rFonts w:ascii="Book Antiqua" w:eastAsia="Times New Roman" w:hAnsi="Book Antiqua" w:cstheme="minorHAnsi"/>
          <w:lang w:eastAsia="es-CO"/>
        </w:rPr>
        <w:t xml:space="preserve"> las </w:t>
      </w:r>
      <w:r w:rsidRPr="00706462">
        <w:rPr>
          <w:rFonts w:ascii="Book Antiqua" w:eastAsia="Times New Roman" w:hAnsi="Book Antiqua" w:cstheme="minorHAnsi"/>
          <w:lang w:eastAsia="es-CO"/>
        </w:rPr>
        <w:t>convenciones y tratados interna</w:t>
      </w:r>
      <w:r w:rsidR="006955B7" w:rsidRPr="00706462">
        <w:rPr>
          <w:rFonts w:ascii="Book Antiqua" w:eastAsia="Times New Roman" w:hAnsi="Book Antiqua" w:cstheme="minorHAnsi"/>
          <w:lang w:eastAsia="es-CO"/>
        </w:rPr>
        <w:t>cionales</w:t>
      </w:r>
      <w:r w:rsidR="001E34DD" w:rsidRPr="00706462">
        <w:rPr>
          <w:rFonts w:ascii="Book Antiqua" w:eastAsia="Times New Roman" w:hAnsi="Book Antiqua" w:cstheme="minorHAnsi"/>
          <w:lang w:eastAsia="es-CO"/>
        </w:rPr>
        <w:t xml:space="preserve"> en este sentido</w:t>
      </w:r>
      <w:r w:rsidR="006955B7" w:rsidRPr="00706462">
        <w:rPr>
          <w:rFonts w:ascii="Book Antiqua" w:eastAsia="Times New Roman" w:hAnsi="Book Antiqua" w:cstheme="minorHAnsi"/>
          <w:lang w:eastAsia="es-CO"/>
        </w:rPr>
        <w:t>.</w:t>
      </w:r>
    </w:p>
    <w:p w:rsidR="00AA0257" w:rsidRPr="00706462" w:rsidRDefault="00AA0257" w:rsidP="00BC3DC1">
      <w:pPr>
        <w:autoSpaceDN w:val="0"/>
        <w:adjustRightInd w:val="0"/>
        <w:jc w:val="both"/>
        <w:textAlignment w:val="center"/>
        <w:rPr>
          <w:rFonts w:ascii="Book Antiqua" w:eastAsia="Times New Roman" w:hAnsi="Book Antiqua" w:cstheme="minorHAnsi"/>
          <w:lang w:eastAsia="es-CO"/>
        </w:rPr>
      </w:pPr>
    </w:p>
    <w:p w:rsidR="00AA0257" w:rsidRPr="00706462" w:rsidRDefault="00AA0257" w:rsidP="00BC3DC1">
      <w:pPr>
        <w:autoSpaceDN w:val="0"/>
        <w:adjustRightInd w:val="0"/>
        <w:jc w:val="both"/>
        <w:textAlignment w:val="center"/>
        <w:rPr>
          <w:rFonts w:ascii="Book Antiqua" w:eastAsia="Times New Roman" w:hAnsi="Book Antiqua" w:cstheme="minorHAnsi"/>
          <w:lang w:eastAsia="es-CO"/>
        </w:rPr>
      </w:pPr>
      <w:r w:rsidRPr="00706462">
        <w:rPr>
          <w:rFonts w:ascii="Book Antiqua" w:eastAsia="Times New Roman" w:hAnsi="Book Antiqua" w:cstheme="minorHAnsi"/>
          <w:lang w:eastAsia="es-CO"/>
        </w:rPr>
        <w:t xml:space="preserve">Resulta </w:t>
      </w:r>
      <w:r w:rsidR="006955B7" w:rsidRPr="00706462">
        <w:rPr>
          <w:rFonts w:ascii="Book Antiqua" w:eastAsia="Times New Roman" w:hAnsi="Book Antiqua" w:cstheme="minorHAnsi"/>
          <w:lang w:eastAsia="es-CO"/>
        </w:rPr>
        <w:t>desafortunado</w:t>
      </w:r>
      <w:r w:rsidRPr="00706462">
        <w:rPr>
          <w:rFonts w:ascii="Book Antiqua" w:eastAsia="Times New Roman" w:hAnsi="Book Antiqua" w:cstheme="minorHAnsi"/>
          <w:lang w:eastAsia="es-CO"/>
        </w:rPr>
        <w:t xml:space="preserve"> pensar que </w:t>
      </w:r>
      <w:r w:rsidR="006955B7" w:rsidRPr="00706462">
        <w:rPr>
          <w:rFonts w:ascii="Book Antiqua" w:eastAsia="Times New Roman" w:hAnsi="Book Antiqua" w:cstheme="minorHAnsi"/>
          <w:lang w:eastAsia="es-CO"/>
        </w:rPr>
        <w:t xml:space="preserve">Colombia puede imponer a su arbitrio sus decisiones en procura de traer de otros lugares a quienes se hallen privados de la libertad, sin importar </w:t>
      </w:r>
      <w:r w:rsidR="006955B7" w:rsidRPr="00706462">
        <w:rPr>
          <w:rFonts w:ascii="Book Antiqua" w:eastAsia="Times New Roman" w:hAnsi="Book Antiqua" w:cstheme="minorHAnsi"/>
          <w:lang w:eastAsia="es-CO"/>
        </w:rPr>
        <w:lastRenderedPageBreak/>
        <w:t>la soberanía jurídica y territorial de sus pares, máxime cuando</w:t>
      </w:r>
      <w:r w:rsidRPr="00706462">
        <w:rPr>
          <w:rFonts w:ascii="Book Antiqua" w:eastAsia="Times New Roman" w:hAnsi="Book Antiqua" w:cstheme="minorHAnsi"/>
          <w:lang w:eastAsia="es-CO"/>
        </w:rPr>
        <w:t xml:space="preserve"> las relaciones internacionales se fundamentan en</w:t>
      </w:r>
      <w:r w:rsidR="006955B7" w:rsidRPr="00706462">
        <w:rPr>
          <w:rFonts w:ascii="Book Antiqua" w:eastAsia="Times New Roman" w:hAnsi="Book Antiqua" w:cstheme="minorHAnsi"/>
          <w:lang w:eastAsia="es-CO"/>
        </w:rPr>
        <w:t xml:space="preserve"> relaciones de</w:t>
      </w:r>
      <w:r w:rsidRPr="00706462">
        <w:rPr>
          <w:rFonts w:ascii="Book Antiqua" w:eastAsia="Times New Roman" w:hAnsi="Book Antiqua" w:cstheme="minorHAnsi"/>
          <w:lang w:eastAsia="es-CO"/>
        </w:rPr>
        <w:t xml:space="preserve"> </w:t>
      </w:r>
      <w:r w:rsidR="006955B7" w:rsidRPr="00706462">
        <w:rPr>
          <w:rFonts w:ascii="Book Antiqua" w:eastAsia="Times New Roman" w:hAnsi="Book Antiqua" w:cstheme="minorHAnsi"/>
          <w:lang w:eastAsia="es-CO"/>
        </w:rPr>
        <w:t xml:space="preserve">amistad y dentro de un plano de igual igualdad, como se señaló </w:t>
      </w:r>
      <w:r w:rsidR="006955B7" w:rsidRPr="00706462">
        <w:rPr>
          <w:rFonts w:ascii="Book Antiqua" w:eastAsia="Times New Roman" w:hAnsi="Book Antiqua" w:cstheme="minorHAnsi"/>
          <w:i/>
          <w:lang w:eastAsia="es-CO"/>
        </w:rPr>
        <w:t>ut supra</w:t>
      </w:r>
      <w:r w:rsidR="006955B7" w:rsidRPr="00706462">
        <w:rPr>
          <w:rFonts w:ascii="Book Antiqua" w:eastAsia="Times New Roman" w:hAnsi="Book Antiqua" w:cstheme="minorHAnsi"/>
          <w:lang w:eastAsia="es-CO"/>
        </w:rPr>
        <w:t xml:space="preserve">. </w:t>
      </w:r>
      <w:r w:rsidRPr="00706462">
        <w:rPr>
          <w:rFonts w:ascii="Book Antiqua" w:eastAsia="Times New Roman" w:hAnsi="Book Antiqua" w:cstheme="minorHAnsi"/>
          <w:lang w:eastAsia="es-CO"/>
        </w:rPr>
        <w:t xml:space="preserve">  </w:t>
      </w:r>
    </w:p>
    <w:p w:rsidR="00163F9E" w:rsidRPr="00706462" w:rsidRDefault="00163F9E" w:rsidP="00BC3DC1">
      <w:pPr>
        <w:autoSpaceDN w:val="0"/>
        <w:adjustRightInd w:val="0"/>
        <w:jc w:val="both"/>
        <w:textAlignment w:val="center"/>
        <w:rPr>
          <w:rFonts w:ascii="Book Antiqua" w:eastAsia="Times New Roman" w:hAnsi="Book Antiqua" w:cstheme="minorHAnsi"/>
          <w:lang w:eastAsia="es-CO"/>
        </w:rPr>
      </w:pPr>
    </w:p>
    <w:p w:rsidR="00F54D54" w:rsidRPr="00706462" w:rsidRDefault="006955B7" w:rsidP="00BC3DC1">
      <w:pPr>
        <w:autoSpaceDN w:val="0"/>
        <w:adjustRightInd w:val="0"/>
        <w:jc w:val="both"/>
        <w:textAlignment w:val="center"/>
        <w:rPr>
          <w:rFonts w:ascii="Book Antiqua" w:eastAsia="Times New Roman" w:hAnsi="Book Antiqua" w:cstheme="minorHAnsi"/>
          <w:lang w:eastAsia="es-CO"/>
        </w:rPr>
      </w:pPr>
      <w:r w:rsidRPr="00706462">
        <w:rPr>
          <w:rFonts w:ascii="Book Antiqua" w:eastAsia="Times New Roman" w:hAnsi="Book Antiqua" w:cstheme="minorHAnsi"/>
          <w:lang w:eastAsia="es-CO"/>
        </w:rPr>
        <w:t xml:space="preserve">Inquieta saber lo qué pasaría si el Estado donde se encuentra </w:t>
      </w:r>
      <w:r w:rsidR="0084795C" w:rsidRPr="00706462">
        <w:rPr>
          <w:rFonts w:ascii="Book Antiqua" w:eastAsia="Times New Roman" w:hAnsi="Book Antiqua" w:cstheme="minorHAnsi"/>
          <w:lang w:eastAsia="es-CO"/>
        </w:rPr>
        <w:t xml:space="preserve">en prisión </w:t>
      </w:r>
      <w:r w:rsidRPr="00706462">
        <w:rPr>
          <w:rFonts w:ascii="Book Antiqua" w:eastAsia="Times New Roman" w:hAnsi="Book Antiqua" w:cstheme="minorHAnsi"/>
          <w:lang w:eastAsia="es-CO"/>
        </w:rPr>
        <w:t>un</w:t>
      </w:r>
      <w:r w:rsidR="0084795C" w:rsidRPr="00706462">
        <w:rPr>
          <w:rFonts w:ascii="Book Antiqua" w:eastAsia="Times New Roman" w:hAnsi="Book Antiqua" w:cstheme="minorHAnsi"/>
          <w:lang w:eastAsia="es-CO"/>
        </w:rPr>
        <w:t>o de los</w:t>
      </w:r>
      <w:r w:rsidRPr="00706462">
        <w:rPr>
          <w:rFonts w:ascii="Book Antiqua" w:eastAsia="Times New Roman" w:hAnsi="Book Antiqua" w:cstheme="minorHAnsi"/>
          <w:lang w:eastAsia="es-CO"/>
        </w:rPr>
        <w:t xml:space="preserve"> nacional</w:t>
      </w:r>
      <w:r w:rsidR="0084795C" w:rsidRPr="00706462">
        <w:rPr>
          <w:rFonts w:ascii="Book Antiqua" w:eastAsia="Times New Roman" w:hAnsi="Book Antiqua" w:cstheme="minorHAnsi"/>
          <w:lang w:eastAsia="es-CO"/>
        </w:rPr>
        <w:t>es</w:t>
      </w:r>
      <w:r w:rsidRPr="00706462">
        <w:rPr>
          <w:rFonts w:ascii="Book Antiqua" w:eastAsia="Times New Roman" w:hAnsi="Book Antiqua" w:cstheme="minorHAnsi"/>
          <w:lang w:eastAsia="es-CO"/>
        </w:rPr>
        <w:t xml:space="preserve"> </w:t>
      </w:r>
      <w:r w:rsidR="0084795C" w:rsidRPr="00706462">
        <w:rPr>
          <w:rFonts w:ascii="Book Antiqua" w:eastAsia="Times New Roman" w:hAnsi="Book Antiqua" w:cstheme="minorHAnsi"/>
          <w:lang w:eastAsia="es-CO"/>
        </w:rPr>
        <w:t>colombianos decide no acceder a la decisión de repatriación bajo el amparo de no tener prevista en su normatividad esta figura o, de tenerla, que la causal invocada no se encuentra incluida en su ordenamiento. ¿Cuál sería la vía o el mecanismo para dar cumplimiento a la decisión del Ministerio?, ¿Podría Colombia imponer sanciones al país que se niega a acceder a la repatriación?; estos y muchos más interrogantes pueden plantearse en caso de asentir en el procedimiento previsto en el proyecto de Ley para aplicar la figura de la repatriación.</w:t>
      </w:r>
    </w:p>
    <w:p w:rsidR="00F54D54" w:rsidRPr="00706462" w:rsidRDefault="00F54D54" w:rsidP="00BC3DC1">
      <w:pPr>
        <w:autoSpaceDN w:val="0"/>
        <w:adjustRightInd w:val="0"/>
        <w:jc w:val="both"/>
        <w:textAlignment w:val="center"/>
        <w:rPr>
          <w:rFonts w:ascii="Book Antiqua" w:eastAsia="Times New Roman" w:hAnsi="Book Antiqua" w:cstheme="minorHAnsi"/>
          <w:lang w:eastAsia="es-CO"/>
        </w:rPr>
      </w:pPr>
    </w:p>
    <w:p w:rsidR="00C5103C" w:rsidRPr="00706462" w:rsidRDefault="00B243ED" w:rsidP="00BC3DC1">
      <w:pPr>
        <w:autoSpaceDN w:val="0"/>
        <w:adjustRightInd w:val="0"/>
        <w:jc w:val="both"/>
        <w:textAlignment w:val="center"/>
        <w:rPr>
          <w:rFonts w:ascii="Book Antiqua" w:eastAsia="Times New Roman" w:hAnsi="Book Antiqua" w:cstheme="minorHAnsi"/>
          <w:lang w:eastAsia="es-CO"/>
        </w:rPr>
      </w:pPr>
      <w:r w:rsidRPr="00706462">
        <w:rPr>
          <w:rFonts w:ascii="Book Antiqua" w:eastAsia="Times New Roman" w:hAnsi="Book Antiqua" w:cstheme="minorHAnsi"/>
          <w:b/>
          <w:i/>
          <w:lang w:eastAsia="es-CO"/>
        </w:rPr>
        <w:t>5</w:t>
      </w:r>
      <w:r w:rsidR="00C5103C" w:rsidRPr="00706462">
        <w:rPr>
          <w:rFonts w:ascii="Book Antiqua" w:eastAsia="Times New Roman" w:hAnsi="Book Antiqua" w:cstheme="minorHAnsi"/>
          <w:b/>
          <w:i/>
          <w:lang w:eastAsia="es-CO"/>
        </w:rPr>
        <w:t>.2.</w:t>
      </w:r>
      <w:r w:rsidR="00F5761C" w:rsidRPr="00706462">
        <w:rPr>
          <w:rFonts w:ascii="Book Antiqua" w:eastAsia="Times New Roman" w:hAnsi="Book Antiqua" w:cstheme="minorHAnsi"/>
          <w:b/>
          <w:i/>
          <w:lang w:eastAsia="es-CO"/>
        </w:rPr>
        <w:t>5</w:t>
      </w:r>
      <w:r w:rsidR="00C5103C" w:rsidRPr="00706462">
        <w:rPr>
          <w:rFonts w:ascii="Book Antiqua" w:eastAsia="Times New Roman" w:hAnsi="Book Antiqua" w:cstheme="minorHAnsi"/>
          <w:b/>
          <w:i/>
          <w:lang w:eastAsia="es-CO"/>
        </w:rPr>
        <w:t>.</w:t>
      </w:r>
      <w:r w:rsidR="00C5103C" w:rsidRPr="00706462">
        <w:rPr>
          <w:rFonts w:ascii="Book Antiqua" w:eastAsia="Times New Roman" w:hAnsi="Book Antiqua" w:cstheme="minorHAnsi"/>
          <w:lang w:eastAsia="es-CO"/>
        </w:rPr>
        <w:t xml:space="preserve"> Ahora bien, los artículos 15 y 16 del proyecto modifican las causales de libertad en vi</w:t>
      </w:r>
      <w:r w:rsidR="0048472C" w:rsidRPr="00706462">
        <w:rPr>
          <w:rFonts w:ascii="Book Antiqua" w:eastAsia="Times New Roman" w:hAnsi="Book Antiqua" w:cstheme="minorHAnsi"/>
          <w:lang w:eastAsia="es-CO"/>
        </w:rPr>
        <w:t>rtud de los</w:t>
      </w:r>
      <w:r w:rsidR="00EA111F" w:rsidRPr="00706462">
        <w:rPr>
          <w:rFonts w:ascii="Book Antiqua" w:eastAsia="Times New Roman" w:hAnsi="Book Antiqua" w:cstheme="minorHAnsi"/>
          <w:lang w:eastAsia="es-CO"/>
        </w:rPr>
        <w:t xml:space="preserve"> trámite</w:t>
      </w:r>
      <w:r w:rsidR="0048472C" w:rsidRPr="00706462">
        <w:rPr>
          <w:rFonts w:ascii="Book Antiqua" w:eastAsia="Times New Roman" w:hAnsi="Book Antiqua" w:cstheme="minorHAnsi"/>
          <w:lang w:eastAsia="es-CO"/>
        </w:rPr>
        <w:t>s</w:t>
      </w:r>
      <w:r w:rsidR="00C5103C" w:rsidRPr="00706462">
        <w:rPr>
          <w:rFonts w:ascii="Book Antiqua" w:eastAsia="Times New Roman" w:hAnsi="Book Antiqua" w:cstheme="minorHAnsi"/>
          <w:lang w:eastAsia="es-CO"/>
        </w:rPr>
        <w:t xml:space="preserve"> de </w:t>
      </w:r>
      <w:r w:rsidR="0048472C" w:rsidRPr="00706462">
        <w:rPr>
          <w:rFonts w:ascii="Book Antiqua" w:eastAsia="Times New Roman" w:hAnsi="Book Antiqua" w:cstheme="minorHAnsi"/>
          <w:lang w:eastAsia="es-CO"/>
        </w:rPr>
        <w:t xml:space="preserve">solicitudes de </w:t>
      </w:r>
      <w:r w:rsidR="00C5103C" w:rsidRPr="00706462">
        <w:rPr>
          <w:rFonts w:ascii="Book Antiqua" w:eastAsia="Times New Roman" w:hAnsi="Book Antiqua" w:cstheme="minorHAnsi"/>
          <w:lang w:eastAsia="es-CO"/>
        </w:rPr>
        <w:t xml:space="preserve">extradición, disminuyendo el tiempo para formalizar la petición y para que el Estado requirente realice su traslado. </w:t>
      </w:r>
    </w:p>
    <w:p w:rsidR="00C5103C" w:rsidRPr="00706462" w:rsidRDefault="00C5103C" w:rsidP="00BC3DC1">
      <w:pPr>
        <w:autoSpaceDN w:val="0"/>
        <w:adjustRightInd w:val="0"/>
        <w:jc w:val="both"/>
        <w:textAlignment w:val="center"/>
        <w:rPr>
          <w:rFonts w:ascii="Book Antiqua" w:eastAsia="Times New Roman" w:hAnsi="Book Antiqua" w:cstheme="minorHAnsi"/>
          <w:lang w:eastAsia="es-CO"/>
        </w:rPr>
      </w:pPr>
    </w:p>
    <w:p w:rsidR="00A37B5B" w:rsidRPr="00706462" w:rsidRDefault="00C5103C" w:rsidP="00BC3DC1">
      <w:pPr>
        <w:autoSpaceDN w:val="0"/>
        <w:adjustRightInd w:val="0"/>
        <w:jc w:val="both"/>
        <w:textAlignment w:val="center"/>
        <w:rPr>
          <w:rFonts w:ascii="Book Antiqua" w:eastAsia="Times New Roman" w:hAnsi="Book Antiqua" w:cstheme="minorHAnsi"/>
          <w:lang w:eastAsia="es-CO"/>
        </w:rPr>
      </w:pPr>
      <w:r w:rsidRPr="00706462">
        <w:rPr>
          <w:rFonts w:ascii="Book Antiqua" w:eastAsia="Times New Roman" w:hAnsi="Book Antiqua" w:cstheme="minorHAnsi"/>
          <w:lang w:eastAsia="es-CO"/>
        </w:rPr>
        <w:t>Sobre este particular</w:t>
      </w:r>
      <w:r w:rsidR="00EA111F" w:rsidRPr="00706462">
        <w:rPr>
          <w:rFonts w:ascii="Book Antiqua" w:eastAsia="Times New Roman" w:hAnsi="Book Antiqua" w:cstheme="minorHAnsi"/>
          <w:lang w:eastAsia="es-CO"/>
        </w:rPr>
        <w:t>, más que mostrar inconformidad con la reducción de los términos para formalizar la solicitud de extradición,</w:t>
      </w:r>
      <w:r w:rsidRPr="00706462">
        <w:rPr>
          <w:rFonts w:ascii="Book Antiqua" w:eastAsia="Times New Roman" w:hAnsi="Book Antiqua" w:cstheme="minorHAnsi"/>
          <w:lang w:eastAsia="es-CO"/>
        </w:rPr>
        <w:t xml:space="preserve"> resulta sorpresiva la manera como se suprime el inciso final de los </w:t>
      </w:r>
      <w:r w:rsidR="00A37B5B" w:rsidRPr="00706462">
        <w:rPr>
          <w:rFonts w:ascii="Book Antiqua" w:eastAsia="Times New Roman" w:hAnsi="Book Antiqua" w:cstheme="minorHAnsi"/>
          <w:lang w:eastAsia="es-CO"/>
        </w:rPr>
        <w:t>artículos 530 de la Ley 600 de 2000 y 511 de la Ley 906 de 2004, dejando en el limbo la posibilidad de recaptura del requerido en extradición cuando previamente ha sido concedida la libertad</w:t>
      </w:r>
      <w:r w:rsidR="0084795C" w:rsidRPr="00706462">
        <w:rPr>
          <w:rFonts w:ascii="Book Antiqua" w:eastAsia="Times New Roman" w:hAnsi="Book Antiqua" w:cstheme="minorHAnsi"/>
          <w:lang w:eastAsia="es-CO"/>
        </w:rPr>
        <w:t xml:space="preserve"> </w:t>
      </w:r>
      <w:r w:rsidR="00A37B5B" w:rsidRPr="00706462">
        <w:rPr>
          <w:rFonts w:ascii="Book Antiqua" w:eastAsia="Times New Roman" w:hAnsi="Book Antiqua" w:cstheme="minorHAnsi"/>
          <w:lang w:eastAsia="es-CO"/>
        </w:rPr>
        <w:t>por el vencimiento de los términos.</w:t>
      </w:r>
    </w:p>
    <w:p w:rsidR="00A37B5B" w:rsidRPr="00706462" w:rsidRDefault="00A37B5B" w:rsidP="00BC3DC1">
      <w:pPr>
        <w:autoSpaceDN w:val="0"/>
        <w:adjustRightInd w:val="0"/>
        <w:jc w:val="both"/>
        <w:textAlignment w:val="center"/>
        <w:rPr>
          <w:rFonts w:ascii="Book Antiqua" w:eastAsia="Times New Roman" w:hAnsi="Book Antiqua" w:cstheme="minorHAnsi"/>
          <w:lang w:eastAsia="es-CO"/>
        </w:rPr>
      </w:pPr>
    </w:p>
    <w:p w:rsidR="00A37B5B" w:rsidRPr="00706462" w:rsidRDefault="00A37B5B" w:rsidP="00BC3DC1">
      <w:pPr>
        <w:autoSpaceDN w:val="0"/>
        <w:adjustRightInd w:val="0"/>
        <w:jc w:val="both"/>
        <w:textAlignment w:val="center"/>
        <w:rPr>
          <w:rFonts w:ascii="Book Antiqua" w:eastAsia="Times New Roman" w:hAnsi="Book Antiqua" w:cstheme="minorHAnsi"/>
          <w:lang w:eastAsia="es-CO"/>
        </w:rPr>
      </w:pPr>
      <w:r w:rsidRPr="00706462">
        <w:rPr>
          <w:rFonts w:ascii="Book Antiqua" w:eastAsia="Times New Roman" w:hAnsi="Book Antiqua" w:cstheme="minorHAnsi"/>
          <w:lang w:eastAsia="es-CO"/>
        </w:rPr>
        <w:t>Resulta inconveniente en la medida que una modificación de esta naturaleza impide subsanar cualquier tipo de dificultad que pueda presentarse para el Estado requirente al momento de formalizar una nueva solicitud de extradición, pues en esta nueva situación, al omitir hacer mención a la recap</w:t>
      </w:r>
      <w:r w:rsidR="00EA111F" w:rsidRPr="00706462">
        <w:rPr>
          <w:rFonts w:ascii="Book Antiqua" w:eastAsia="Times New Roman" w:hAnsi="Book Antiqua" w:cstheme="minorHAnsi"/>
          <w:lang w:eastAsia="es-CO"/>
        </w:rPr>
        <w:t>tura, las autoridades colombiana</w:t>
      </w:r>
      <w:r w:rsidRPr="00706462">
        <w:rPr>
          <w:rFonts w:ascii="Book Antiqua" w:eastAsia="Times New Roman" w:hAnsi="Book Antiqua" w:cstheme="minorHAnsi"/>
          <w:lang w:eastAsia="es-CO"/>
        </w:rPr>
        <w:t>s tendrían que interpretar si esta omisión es una prohibición o si por el contrario es una autorización en todos los casos.</w:t>
      </w:r>
    </w:p>
    <w:p w:rsidR="00A37B5B" w:rsidRPr="00706462" w:rsidRDefault="00A37B5B" w:rsidP="00BC3DC1">
      <w:pPr>
        <w:autoSpaceDN w:val="0"/>
        <w:adjustRightInd w:val="0"/>
        <w:jc w:val="both"/>
        <w:textAlignment w:val="center"/>
        <w:rPr>
          <w:rFonts w:ascii="Book Antiqua" w:eastAsia="Times New Roman" w:hAnsi="Book Antiqua" w:cstheme="minorHAnsi"/>
          <w:lang w:eastAsia="es-CO"/>
        </w:rPr>
      </w:pPr>
    </w:p>
    <w:p w:rsidR="00A37B5B" w:rsidRPr="00706462" w:rsidRDefault="001B2849" w:rsidP="00BC3DC1">
      <w:pPr>
        <w:autoSpaceDN w:val="0"/>
        <w:adjustRightInd w:val="0"/>
        <w:jc w:val="both"/>
        <w:textAlignment w:val="center"/>
        <w:rPr>
          <w:rFonts w:ascii="Book Antiqua" w:eastAsia="Times New Roman" w:hAnsi="Book Antiqua" w:cstheme="minorHAnsi"/>
          <w:lang w:eastAsia="es-CO"/>
        </w:rPr>
      </w:pPr>
      <w:r w:rsidRPr="00706462">
        <w:rPr>
          <w:rFonts w:ascii="Book Antiqua" w:eastAsia="Times New Roman" w:hAnsi="Book Antiqua" w:cstheme="minorHAnsi"/>
          <w:lang w:eastAsia="es-CO"/>
        </w:rPr>
        <w:t>En l</w:t>
      </w:r>
      <w:r w:rsidR="00A37B5B" w:rsidRPr="00706462">
        <w:rPr>
          <w:rFonts w:ascii="Book Antiqua" w:eastAsia="Times New Roman" w:hAnsi="Book Antiqua" w:cstheme="minorHAnsi"/>
          <w:lang w:eastAsia="es-CO"/>
        </w:rPr>
        <w:t>a redacción de estos nuevos artículos nuevamente</w:t>
      </w:r>
      <w:r w:rsidRPr="00706462">
        <w:rPr>
          <w:rFonts w:ascii="Book Antiqua" w:eastAsia="Times New Roman" w:hAnsi="Book Antiqua" w:cstheme="minorHAnsi"/>
          <w:lang w:eastAsia="es-CO"/>
        </w:rPr>
        <w:t xml:space="preserve"> se</w:t>
      </w:r>
      <w:r w:rsidR="00A37B5B" w:rsidRPr="00706462">
        <w:rPr>
          <w:rFonts w:ascii="Book Antiqua" w:eastAsia="Times New Roman" w:hAnsi="Book Antiqua" w:cstheme="minorHAnsi"/>
          <w:lang w:eastAsia="es-CO"/>
        </w:rPr>
        <w:t xml:space="preserve"> incurre en omisiones frente a la regulación de esta particular situación, defecto que sí puede conllevar a errores judiciales o a indebidas interpretaciones para los administradores de justicia en la medida que se ven compelidos a realizar interpretaciones sobre normas en blanco.</w:t>
      </w:r>
    </w:p>
    <w:p w:rsidR="00595356" w:rsidRPr="00706462" w:rsidRDefault="00595356" w:rsidP="00BC3DC1">
      <w:pPr>
        <w:autoSpaceDN w:val="0"/>
        <w:adjustRightInd w:val="0"/>
        <w:jc w:val="both"/>
        <w:textAlignment w:val="center"/>
        <w:rPr>
          <w:rFonts w:ascii="Book Antiqua" w:eastAsia="Times New Roman" w:hAnsi="Book Antiqua" w:cstheme="minorHAnsi"/>
          <w:lang w:eastAsia="es-CO"/>
        </w:rPr>
      </w:pPr>
    </w:p>
    <w:p w:rsidR="00595356" w:rsidRPr="00706462" w:rsidRDefault="00B243ED" w:rsidP="00BC3DC1">
      <w:pPr>
        <w:autoSpaceDN w:val="0"/>
        <w:adjustRightInd w:val="0"/>
        <w:jc w:val="both"/>
        <w:textAlignment w:val="center"/>
        <w:rPr>
          <w:rFonts w:ascii="Book Antiqua" w:eastAsia="Times New Roman" w:hAnsi="Book Antiqua" w:cstheme="minorHAnsi"/>
          <w:lang w:eastAsia="es-CO"/>
        </w:rPr>
      </w:pPr>
      <w:r w:rsidRPr="00706462">
        <w:rPr>
          <w:rFonts w:ascii="Book Antiqua" w:eastAsia="Times New Roman" w:hAnsi="Book Antiqua" w:cstheme="minorHAnsi"/>
          <w:b/>
          <w:i/>
          <w:lang w:eastAsia="es-CO"/>
        </w:rPr>
        <w:t>5</w:t>
      </w:r>
      <w:r w:rsidR="00B44AD6" w:rsidRPr="00706462">
        <w:rPr>
          <w:rFonts w:ascii="Book Antiqua" w:eastAsia="Times New Roman" w:hAnsi="Book Antiqua" w:cstheme="minorHAnsi"/>
          <w:b/>
          <w:i/>
          <w:lang w:eastAsia="es-CO"/>
        </w:rPr>
        <w:t xml:space="preserve">.2.6. </w:t>
      </w:r>
      <w:r w:rsidR="00B44AD6" w:rsidRPr="00706462">
        <w:rPr>
          <w:rFonts w:ascii="Book Antiqua" w:eastAsia="Times New Roman" w:hAnsi="Book Antiqua" w:cstheme="minorHAnsi"/>
          <w:lang w:eastAsia="es-CO"/>
        </w:rPr>
        <w:t>El párrafo final del artículo 4</w:t>
      </w:r>
      <w:r w:rsidR="00EA111F" w:rsidRPr="00706462">
        <w:rPr>
          <w:rFonts w:ascii="Book Antiqua" w:eastAsia="Times New Roman" w:hAnsi="Book Antiqua" w:cstheme="minorHAnsi"/>
          <w:lang w:eastAsia="es-CO"/>
        </w:rPr>
        <w:t xml:space="preserve">º </w:t>
      </w:r>
      <w:r w:rsidR="00B44AD6" w:rsidRPr="00706462">
        <w:rPr>
          <w:rFonts w:ascii="Book Antiqua" w:eastAsia="Times New Roman" w:hAnsi="Book Antiqua" w:cstheme="minorHAnsi"/>
          <w:lang w:eastAsia="es-CO"/>
        </w:rPr>
        <w:t xml:space="preserve"> concordante con el artículo 13 del proyecto de Ley</w:t>
      </w:r>
      <w:r w:rsidR="00EA111F" w:rsidRPr="00706462">
        <w:rPr>
          <w:rFonts w:ascii="Book Antiqua" w:eastAsia="Times New Roman" w:hAnsi="Book Antiqua" w:cstheme="minorHAnsi"/>
          <w:lang w:eastAsia="es-CO"/>
        </w:rPr>
        <w:t>,</w:t>
      </w:r>
      <w:r w:rsidR="00B44AD6" w:rsidRPr="00706462">
        <w:rPr>
          <w:rFonts w:ascii="Book Antiqua" w:eastAsia="Times New Roman" w:hAnsi="Book Antiqua" w:cstheme="minorHAnsi"/>
          <w:lang w:eastAsia="es-CO"/>
        </w:rPr>
        <w:t xml:space="preserve"> </w:t>
      </w:r>
      <w:r w:rsidR="00EA111F" w:rsidRPr="00706462">
        <w:rPr>
          <w:rFonts w:ascii="Book Antiqua" w:eastAsia="Times New Roman" w:hAnsi="Book Antiqua" w:cstheme="minorHAnsi"/>
          <w:lang w:eastAsia="es-CO"/>
        </w:rPr>
        <w:t xml:space="preserve">hacen referencia a </w:t>
      </w:r>
      <w:r w:rsidR="00B44AD6" w:rsidRPr="00706462">
        <w:rPr>
          <w:rFonts w:ascii="Book Antiqua" w:eastAsia="Times New Roman" w:hAnsi="Book Antiqua" w:cstheme="minorHAnsi"/>
          <w:lang w:eastAsia="es-CO"/>
        </w:rPr>
        <w:t>la solicitud de captura y la legalización del procedimiento de captura</w:t>
      </w:r>
      <w:r w:rsidR="00EA111F" w:rsidRPr="00706462">
        <w:rPr>
          <w:rFonts w:ascii="Book Antiqua" w:eastAsia="Times New Roman" w:hAnsi="Book Antiqua" w:cstheme="minorHAnsi"/>
          <w:lang w:eastAsia="es-CO"/>
        </w:rPr>
        <w:t xml:space="preserve"> por parte de la Fiscalía General de la Nación</w:t>
      </w:r>
      <w:r w:rsidR="00B44AD6" w:rsidRPr="00706462">
        <w:rPr>
          <w:rFonts w:ascii="Book Antiqua" w:eastAsia="Times New Roman" w:hAnsi="Book Antiqua" w:cstheme="minorHAnsi"/>
          <w:lang w:eastAsia="es-CO"/>
        </w:rPr>
        <w:t>, imponiendo en cada una de esas etapas la intervención del juez de control de Garantías para verificar la legalidad de estos actos.</w:t>
      </w:r>
    </w:p>
    <w:p w:rsidR="00B44AD6" w:rsidRPr="00706462" w:rsidRDefault="00B44AD6" w:rsidP="00BC3DC1">
      <w:pPr>
        <w:autoSpaceDN w:val="0"/>
        <w:adjustRightInd w:val="0"/>
        <w:jc w:val="both"/>
        <w:textAlignment w:val="center"/>
        <w:rPr>
          <w:rFonts w:ascii="Book Antiqua" w:eastAsia="Times New Roman" w:hAnsi="Book Antiqua" w:cstheme="minorHAnsi"/>
          <w:lang w:eastAsia="es-CO"/>
        </w:rPr>
      </w:pPr>
    </w:p>
    <w:p w:rsidR="00EA111F" w:rsidRPr="00706462" w:rsidRDefault="00B44AD6" w:rsidP="00BC3DC1">
      <w:pPr>
        <w:autoSpaceDN w:val="0"/>
        <w:adjustRightInd w:val="0"/>
        <w:jc w:val="both"/>
        <w:textAlignment w:val="center"/>
        <w:rPr>
          <w:rFonts w:ascii="Book Antiqua" w:eastAsia="Times New Roman" w:hAnsi="Book Antiqua" w:cstheme="minorHAnsi"/>
          <w:lang w:eastAsia="es-CO"/>
        </w:rPr>
      </w:pPr>
      <w:r w:rsidRPr="00706462">
        <w:rPr>
          <w:rFonts w:ascii="Book Antiqua" w:eastAsia="Times New Roman" w:hAnsi="Book Antiqua" w:cstheme="minorHAnsi"/>
          <w:lang w:eastAsia="es-CO"/>
        </w:rPr>
        <w:t xml:space="preserve">Inconveniente resulta pretender imponer un trámite inherente al proceso penal a un trámite de extradición, </w:t>
      </w:r>
      <w:r w:rsidR="00EA111F" w:rsidRPr="00706462">
        <w:rPr>
          <w:rFonts w:ascii="Book Antiqua" w:eastAsia="Times New Roman" w:hAnsi="Book Antiqua" w:cstheme="minorHAnsi"/>
          <w:lang w:eastAsia="es-CO"/>
        </w:rPr>
        <w:t>el cual como se mencionó, tiene</w:t>
      </w:r>
      <w:r w:rsidRPr="00706462">
        <w:rPr>
          <w:rFonts w:ascii="Book Antiqua" w:eastAsia="Times New Roman" w:hAnsi="Book Antiqua" w:cstheme="minorHAnsi"/>
          <w:lang w:eastAsia="es-CO"/>
        </w:rPr>
        <w:t xml:space="preserve"> una naturaleza distinta, pues en el primero de ellos se cumple una labor de juzgamiento y, por su parte, la extradición es un mecanismo de cooperación internacional donde no cumple una labor probatoria en punto </w:t>
      </w:r>
      <w:r w:rsidRPr="00706462">
        <w:rPr>
          <w:rFonts w:ascii="Book Antiqua" w:eastAsia="Times New Roman" w:hAnsi="Book Antiqua" w:cstheme="minorHAnsi"/>
          <w:lang w:eastAsia="es-CO"/>
        </w:rPr>
        <w:lastRenderedPageBreak/>
        <w:t>de establecer la realización de la conducta o la responsabilidad del requerido, tal y como ha sido reconocido por la Corte Suprema de Justicia</w:t>
      </w:r>
      <w:r w:rsidRPr="00706462">
        <w:rPr>
          <w:rStyle w:val="Refdenotaalpie"/>
          <w:rFonts w:ascii="Book Antiqua" w:eastAsia="Times New Roman" w:hAnsi="Book Antiqua" w:cstheme="minorHAnsi"/>
          <w:lang w:eastAsia="es-CO"/>
        </w:rPr>
        <w:footnoteReference w:id="22"/>
      </w:r>
      <w:r w:rsidRPr="00706462">
        <w:rPr>
          <w:rFonts w:ascii="Book Antiqua" w:eastAsia="Times New Roman" w:hAnsi="Book Antiqua" w:cstheme="minorHAnsi"/>
          <w:lang w:eastAsia="es-CO"/>
        </w:rPr>
        <w:t xml:space="preserve">.  </w:t>
      </w:r>
    </w:p>
    <w:p w:rsidR="00EA111F" w:rsidRPr="00706462" w:rsidRDefault="00EA111F" w:rsidP="00BC3DC1">
      <w:pPr>
        <w:autoSpaceDN w:val="0"/>
        <w:adjustRightInd w:val="0"/>
        <w:jc w:val="both"/>
        <w:textAlignment w:val="center"/>
        <w:rPr>
          <w:rFonts w:ascii="Book Antiqua" w:eastAsia="Times New Roman" w:hAnsi="Book Antiqua" w:cstheme="minorHAnsi"/>
          <w:lang w:eastAsia="es-CO"/>
        </w:rPr>
      </w:pPr>
    </w:p>
    <w:p w:rsidR="00B44AD6" w:rsidRPr="00706462" w:rsidRDefault="00EA111F" w:rsidP="00BC3DC1">
      <w:pPr>
        <w:autoSpaceDN w:val="0"/>
        <w:adjustRightInd w:val="0"/>
        <w:jc w:val="both"/>
        <w:textAlignment w:val="center"/>
        <w:rPr>
          <w:rFonts w:ascii="Book Antiqua" w:eastAsia="Times New Roman" w:hAnsi="Book Antiqua" w:cstheme="minorHAnsi"/>
          <w:lang w:eastAsia="es-CO"/>
        </w:rPr>
      </w:pPr>
      <w:r w:rsidRPr="00706462">
        <w:rPr>
          <w:rFonts w:ascii="Book Antiqua" w:eastAsia="Times New Roman" w:hAnsi="Book Antiqua" w:cstheme="minorHAnsi"/>
          <w:lang w:eastAsia="es-CO"/>
        </w:rPr>
        <w:t xml:space="preserve">En este sentido, pretender incluir dentro del trámite de extradición figuras propias del sistema penal acusatorio en Colombia, sería tanto como reconocer una naturaleza distinta a la de un mecanismo de cooperación internacional, razones que impondrían nuevamente analizar aspectos como el concepto y control </w:t>
      </w:r>
      <w:r w:rsidR="009C4FA3" w:rsidRPr="00706462">
        <w:rPr>
          <w:rFonts w:ascii="Book Antiqua" w:eastAsia="Times New Roman" w:hAnsi="Book Antiqua" w:cstheme="minorHAnsi"/>
          <w:lang w:eastAsia="es-CO"/>
        </w:rPr>
        <w:t xml:space="preserve">formal </w:t>
      </w:r>
      <w:r w:rsidRPr="00706462">
        <w:rPr>
          <w:rFonts w:ascii="Book Antiqua" w:eastAsia="Times New Roman" w:hAnsi="Book Antiqua" w:cstheme="minorHAnsi"/>
          <w:lang w:eastAsia="es-CO"/>
        </w:rPr>
        <w:t>que debe realizar la Corte Suprema de Justicia,</w:t>
      </w:r>
      <w:r w:rsidR="00D546DE" w:rsidRPr="00706462">
        <w:rPr>
          <w:rFonts w:ascii="Book Antiqua" w:eastAsia="Times New Roman" w:hAnsi="Book Antiqua" w:cstheme="minorHAnsi"/>
          <w:lang w:eastAsia="es-CO"/>
        </w:rPr>
        <w:t xml:space="preserve"> discusión que ya se encuentra</w:t>
      </w:r>
      <w:r w:rsidR="009C4FA3" w:rsidRPr="00706462">
        <w:rPr>
          <w:rFonts w:ascii="Book Antiqua" w:eastAsia="Times New Roman" w:hAnsi="Book Antiqua" w:cstheme="minorHAnsi"/>
          <w:lang w:eastAsia="es-CO"/>
        </w:rPr>
        <w:t xml:space="preserve"> superada.</w:t>
      </w:r>
      <w:r w:rsidRPr="00706462">
        <w:rPr>
          <w:rFonts w:ascii="Book Antiqua" w:eastAsia="Times New Roman" w:hAnsi="Book Antiqua" w:cstheme="minorHAnsi"/>
          <w:lang w:eastAsia="es-CO"/>
        </w:rPr>
        <w:t xml:space="preserve">  </w:t>
      </w:r>
      <w:r w:rsidR="00B44AD6" w:rsidRPr="00706462">
        <w:rPr>
          <w:rFonts w:ascii="Book Antiqua" w:eastAsia="Times New Roman" w:hAnsi="Book Antiqua" w:cstheme="minorHAnsi"/>
          <w:lang w:eastAsia="es-CO"/>
        </w:rPr>
        <w:t xml:space="preserve"> </w:t>
      </w:r>
    </w:p>
    <w:p w:rsidR="00B44AD6" w:rsidRPr="00706462" w:rsidRDefault="00B44AD6" w:rsidP="00BC3DC1">
      <w:pPr>
        <w:autoSpaceDN w:val="0"/>
        <w:adjustRightInd w:val="0"/>
        <w:jc w:val="both"/>
        <w:textAlignment w:val="center"/>
        <w:rPr>
          <w:rFonts w:ascii="Book Antiqua" w:eastAsia="Times New Roman" w:hAnsi="Book Antiqua" w:cstheme="minorHAnsi"/>
          <w:b/>
          <w:lang w:eastAsia="es-CO"/>
        </w:rPr>
      </w:pPr>
    </w:p>
    <w:p w:rsidR="00465DDB" w:rsidRPr="00706462" w:rsidRDefault="00465DDB" w:rsidP="00BC3DC1">
      <w:pPr>
        <w:autoSpaceDN w:val="0"/>
        <w:adjustRightInd w:val="0"/>
        <w:jc w:val="both"/>
        <w:textAlignment w:val="center"/>
        <w:rPr>
          <w:rFonts w:ascii="Book Antiqua" w:eastAsia="Times New Roman" w:hAnsi="Book Antiqua" w:cstheme="minorHAnsi"/>
          <w:b/>
          <w:lang w:eastAsia="es-CO"/>
        </w:rPr>
      </w:pPr>
    </w:p>
    <w:p w:rsidR="00A37B5B" w:rsidRPr="00706462" w:rsidRDefault="00B243ED" w:rsidP="00BC3DC1">
      <w:pPr>
        <w:autoSpaceDN w:val="0"/>
        <w:adjustRightInd w:val="0"/>
        <w:jc w:val="both"/>
        <w:textAlignment w:val="center"/>
        <w:rPr>
          <w:rFonts w:ascii="Book Antiqua" w:eastAsia="Times New Roman" w:hAnsi="Book Antiqua" w:cstheme="minorHAnsi"/>
          <w:lang w:eastAsia="es-CO"/>
        </w:rPr>
      </w:pPr>
      <w:r w:rsidRPr="00706462">
        <w:rPr>
          <w:rFonts w:ascii="Book Antiqua" w:eastAsia="Times New Roman" w:hAnsi="Book Antiqua" w:cstheme="minorHAnsi"/>
          <w:b/>
          <w:i/>
          <w:lang w:eastAsia="es-CO"/>
        </w:rPr>
        <w:t>5</w:t>
      </w:r>
      <w:r w:rsidR="00A37B5B" w:rsidRPr="00706462">
        <w:rPr>
          <w:rFonts w:ascii="Book Antiqua" w:eastAsia="Times New Roman" w:hAnsi="Book Antiqua" w:cstheme="minorHAnsi"/>
          <w:b/>
          <w:i/>
          <w:lang w:eastAsia="es-CO"/>
        </w:rPr>
        <w:t>.3.</w:t>
      </w:r>
      <w:r w:rsidRPr="00706462">
        <w:rPr>
          <w:rFonts w:ascii="Book Antiqua" w:eastAsia="Times New Roman" w:hAnsi="Book Antiqua" w:cstheme="minorHAnsi"/>
          <w:b/>
          <w:i/>
          <w:lang w:eastAsia="es-CO"/>
        </w:rPr>
        <w:t xml:space="preserve"> </w:t>
      </w:r>
      <w:r w:rsidR="00AF4286" w:rsidRPr="00706462">
        <w:rPr>
          <w:rFonts w:ascii="Book Antiqua" w:eastAsia="Times New Roman" w:hAnsi="Book Antiqua" w:cstheme="minorHAnsi"/>
          <w:b/>
          <w:i/>
          <w:lang w:eastAsia="es-CO"/>
        </w:rPr>
        <w:t xml:space="preserve"> </w:t>
      </w:r>
      <w:r w:rsidR="00E60E0B" w:rsidRPr="00706462">
        <w:rPr>
          <w:rFonts w:ascii="Book Antiqua" w:eastAsia="Times New Roman" w:hAnsi="Book Antiqua" w:cstheme="minorHAnsi"/>
          <w:b/>
          <w:i/>
          <w:lang w:eastAsia="es-CO"/>
        </w:rPr>
        <w:t>Razones Adicionales</w:t>
      </w:r>
      <w:r w:rsidR="00A37B5B" w:rsidRPr="00706462">
        <w:rPr>
          <w:rFonts w:ascii="Book Antiqua" w:eastAsia="Times New Roman" w:hAnsi="Book Antiqua" w:cstheme="minorHAnsi"/>
          <w:b/>
          <w:i/>
          <w:lang w:eastAsia="es-CO"/>
        </w:rPr>
        <w:t xml:space="preserve">. </w:t>
      </w:r>
      <w:r w:rsidR="00A37B5B" w:rsidRPr="00706462">
        <w:rPr>
          <w:rFonts w:ascii="Book Antiqua" w:eastAsia="Times New Roman" w:hAnsi="Book Antiqua" w:cstheme="minorHAnsi"/>
          <w:lang w:eastAsia="es-CO"/>
        </w:rPr>
        <w:t xml:space="preserve">    </w:t>
      </w:r>
    </w:p>
    <w:p w:rsidR="00A37B5B" w:rsidRPr="00706462" w:rsidRDefault="00A37B5B" w:rsidP="00BC3DC1">
      <w:pPr>
        <w:autoSpaceDN w:val="0"/>
        <w:adjustRightInd w:val="0"/>
        <w:jc w:val="both"/>
        <w:textAlignment w:val="center"/>
        <w:rPr>
          <w:rFonts w:ascii="Book Antiqua" w:eastAsia="Times New Roman" w:hAnsi="Book Antiqua" w:cstheme="minorHAnsi"/>
          <w:lang w:eastAsia="es-CO"/>
        </w:rPr>
      </w:pPr>
    </w:p>
    <w:p w:rsidR="00465DDB" w:rsidRPr="00706462" w:rsidRDefault="00465DDB" w:rsidP="00BC3DC1">
      <w:pPr>
        <w:autoSpaceDN w:val="0"/>
        <w:adjustRightInd w:val="0"/>
        <w:jc w:val="both"/>
        <w:textAlignment w:val="center"/>
        <w:rPr>
          <w:rFonts w:ascii="Book Antiqua" w:eastAsia="Times New Roman" w:hAnsi="Book Antiqua" w:cstheme="minorHAnsi"/>
          <w:lang w:eastAsia="es-CO"/>
        </w:rPr>
      </w:pPr>
    </w:p>
    <w:p w:rsidR="00DB539E" w:rsidRPr="00706462" w:rsidRDefault="0048472C" w:rsidP="00BC3DC1">
      <w:pPr>
        <w:autoSpaceDN w:val="0"/>
        <w:adjustRightInd w:val="0"/>
        <w:jc w:val="both"/>
        <w:textAlignment w:val="center"/>
        <w:rPr>
          <w:rFonts w:ascii="Book Antiqua" w:eastAsia="Times New Roman" w:hAnsi="Book Antiqua" w:cstheme="minorHAnsi"/>
          <w:lang w:eastAsia="es-CO"/>
        </w:rPr>
      </w:pPr>
      <w:r w:rsidRPr="00706462">
        <w:rPr>
          <w:rFonts w:ascii="Book Antiqua" w:eastAsia="Times New Roman" w:hAnsi="Book Antiqua" w:cstheme="minorHAnsi"/>
          <w:lang w:eastAsia="es-CO"/>
        </w:rPr>
        <w:t>Los</w:t>
      </w:r>
      <w:r w:rsidR="009C4FA3" w:rsidRPr="00706462">
        <w:rPr>
          <w:rFonts w:ascii="Book Antiqua" w:eastAsia="Times New Roman" w:hAnsi="Book Antiqua" w:cstheme="minorHAnsi"/>
          <w:lang w:eastAsia="es-CO"/>
        </w:rPr>
        <w:t xml:space="preserve"> suscrito</w:t>
      </w:r>
      <w:r w:rsidRPr="00706462">
        <w:rPr>
          <w:rFonts w:ascii="Book Antiqua" w:eastAsia="Times New Roman" w:hAnsi="Book Antiqua" w:cstheme="minorHAnsi"/>
          <w:lang w:eastAsia="es-CO"/>
        </w:rPr>
        <w:t>s</w:t>
      </w:r>
      <w:r w:rsidR="009C4FA3" w:rsidRPr="00706462">
        <w:rPr>
          <w:rFonts w:ascii="Book Antiqua" w:eastAsia="Times New Roman" w:hAnsi="Book Antiqua" w:cstheme="minorHAnsi"/>
          <w:lang w:eastAsia="es-CO"/>
        </w:rPr>
        <w:t xml:space="preserve"> ponente</w:t>
      </w:r>
      <w:r w:rsidRPr="00706462">
        <w:rPr>
          <w:rFonts w:ascii="Book Antiqua" w:eastAsia="Times New Roman" w:hAnsi="Book Antiqua" w:cstheme="minorHAnsi"/>
          <w:lang w:eastAsia="es-CO"/>
        </w:rPr>
        <w:t>s</w:t>
      </w:r>
      <w:r w:rsidR="009C4FA3" w:rsidRPr="00706462">
        <w:rPr>
          <w:rFonts w:ascii="Book Antiqua" w:eastAsia="Times New Roman" w:hAnsi="Book Antiqua" w:cstheme="minorHAnsi"/>
          <w:lang w:eastAsia="es-CO"/>
        </w:rPr>
        <w:t xml:space="preserve"> se une</w:t>
      </w:r>
      <w:r w:rsidRPr="00706462">
        <w:rPr>
          <w:rFonts w:ascii="Book Antiqua" w:eastAsia="Times New Roman" w:hAnsi="Book Antiqua" w:cstheme="minorHAnsi"/>
          <w:lang w:eastAsia="es-CO"/>
        </w:rPr>
        <w:t>n</w:t>
      </w:r>
      <w:r w:rsidR="00A37B5B" w:rsidRPr="00706462">
        <w:rPr>
          <w:rFonts w:ascii="Book Antiqua" w:eastAsia="Times New Roman" w:hAnsi="Book Antiqua" w:cstheme="minorHAnsi"/>
          <w:lang w:eastAsia="es-CO"/>
        </w:rPr>
        <w:t xml:space="preserve"> a las razones que al unísono realizaron los invitados a la audiencia pública </w:t>
      </w:r>
      <w:r w:rsidR="00DB539E" w:rsidRPr="00706462">
        <w:rPr>
          <w:rFonts w:ascii="Book Antiqua" w:eastAsia="Times New Roman" w:hAnsi="Book Antiqua" w:cstheme="minorHAnsi"/>
          <w:lang w:eastAsia="es-CO"/>
        </w:rPr>
        <w:t>respecto a la falta de técnica legislativa del presente proyecto de Ley, ello en cuanto a través del mismo se pretende introducir modificaciones de artículos que en similares términos se hallan previstos en dos codificaciones, esto es, en la Ley 600 de 2000 y la Ley 906 de 2004.</w:t>
      </w:r>
    </w:p>
    <w:p w:rsidR="00DB539E" w:rsidRPr="00706462" w:rsidRDefault="00DB539E" w:rsidP="00BC3DC1">
      <w:pPr>
        <w:autoSpaceDN w:val="0"/>
        <w:adjustRightInd w:val="0"/>
        <w:jc w:val="both"/>
        <w:textAlignment w:val="center"/>
        <w:rPr>
          <w:rFonts w:ascii="Book Antiqua" w:eastAsia="Times New Roman" w:hAnsi="Book Antiqua" w:cstheme="minorHAnsi"/>
          <w:lang w:eastAsia="es-CO"/>
        </w:rPr>
      </w:pPr>
    </w:p>
    <w:p w:rsidR="00DB539E" w:rsidRPr="00706462" w:rsidRDefault="00DB539E" w:rsidP="00BC3DC1">
      <w:pPr>
        <w:autoSpaceDN w:val="0"/>
        <w:adjustRightInd w:val="0"/>
        <w:jc w:val="both"/>
        <w:textAlignment w:val="center"/>
        <w:rPr>
          <w:rFonts w:ascii="Book Antiqua" w:eastAsia="Times New Roman" w:hAnsi="Book Antiqua" w:cstheme="minorHAnsi"/>
          <w:lang w:eastAsia="es-CO"/>
        </w:rPr>
      </w:pPr>
      <w:r w:rsidRPr="00706462">
        <w:rPr>
          <w:rFonts w:ascii="Book Antiqua" w:eastAsia="Times New Roman" w:hAnsi="Book Antiqua" w:cstheme="minorHAnsi"/>
          <w:lang w:eastAsia="es-CO"/>
        </w:rPr>
        <w:t>Además de tornarse repetitivos varios de los artículos del proyecto, se abstiene</w:t>
      </w:r>
      <w:r w:rsidR="001B2849" w:rsidRPr="00706462">
        <w:rPr>
          <w:rFonts w:ascii="Book Antiqua" w:eastAsia="Times New Roman" w:hAnsi="Book Antiqua" w:cstheme="minorHAnsi"/>
          <w:lang w:eastAsia="es-CO"/>
        </w:rPr>
        <w:t xml:space="preserve">n </w:t>
      </w:r>
      <w:r w:rsidRPr="00706462">
        <w:rPr>
          <w:rFonts w:ascii="Book Antiqua" w:eastAsia="Times New Roman" w:hAnsi="Book Antiqua" w:cstheme="minorHAnsi"/>
          <w:lang w:eastAsia="es-CO"/>
        </w:rPr>
        <w:t>l</w:t>
      </w:r>
      <w:r w:rsidR="001B2849" w:rsidRPr="00706462">
        <w:rPr>
          <w:rFonts w:ascii="Book Antiqua" w:eastAsia="Times New Roman" w:hAnsi="Book Antiqua" w:cstheme="minorHAnsi"/>
          <w:lang w:eastAsia="es-CO"/>
        </w:rPr>
        <w:t>os</w:t>
      </w:r>
      <w:r w:rsidRPr="00706462">
        <w:rPr>
          <w:rFonts w:ascii="Book Antiqua" w:eastAsia="Times New Roman" w:hAnsi="Book Antiqua" w:cstheme="minorHAnsi"/>
          <w:lang w:eastAsia="es-CO"/>
        </w:rPr>
        <w:t xml:space="preserve"> autor</w:t>
      </w:r>
      <w:r w:rsidR="001B2849" w:rsidRPr="00706462">
        <w:rPr>
          <w:rFonts w:ascii="Book Antiqua" w:eastAsia="Times New Roman" w:hAnsi="Book Antiqua" w:cstheme="minorHAnsi"/>
          <w:lang w:eastAsia="es-CO"/>
        </w:rPr>
        <w:t>es</w:t>
      </w:r>
      <w:r w:rsidRPr="00706462">
        <w:rPr>
          <w:rFonts w:ascii="Book Antiqua" w:eastAsia="Times New Roman" w:hAnsi="Book Antiqua" w:cstheme="minorHAnsi"/>
          <w:lang w:eastAsia="es-CO"/>
        </w:rPr>
        <w:t xml:space="preserve"> de corregir una falencia que de antaño ha venido presentándose en </w:t>
      </w:r>
      <w:r w:rsidR="009C4FA3" w:rsidRPr="00706462">
        <w:rPr>
          <w:rFonts w:ascii="Book Antiqua" w:eastAsia="Times New Roman" w:hAnsi="Book Antiqua" w:cstheme="minorHAnsi"/>
          <w:lang w:eastAsia="es-CO"/>
        </w:rPr>
        <w:t xml:space="preserve">cuanto a </w:t>
      </w:r>
      <w:r w:rsidRPr="00706462">
        <w:rPr>
          <w:rFonts w:ascii="Book Antiqua" w:eastAsia="Times New Roman" w:hAnsi="Book Antiqua" w:cstheme="minorHAnsi"/>
          <w:lang w:eastAsia="es-CO"/>
        </w:rPr>
        <w:t xml:space="preserve">la reglamentación de la figura de la extradición </w:t>
      </w:r>
      <w:r w:rsidR="009C4FA3" w:rsidRPr="00706462">
        <w:rPr>
          <w:rFonts w:ascii="Book Antiqua" w:eastAsia="Times New Roman" w:hAnsi="Book Antiqua" w:cstheme="minorHAnsi"/>
          <w:lang w:eastAsia="es-CO"/>
        </w:rPr>
        <w:t xml:space="preserve">a través de dos códigos </w:t>
      </w:r>
      <w:r w:rsidRPr="00706462">
        <w:rPr>
          <w:rFonts w:ascii="Book Antiqua" w:eastAsia="Times New Roman" w:hAnsi="Book Antiqua" w:cstheme="minorHAnsi"/>
          <w:lang w:eastAsia="es-CO"/>
        </w:rPr>
        <w:t>y, por el contrario, persiste en avalar esta situación de tipo normativo.</w:t>
      </w:r>
    </w:p>
    <w:p w:rsidR="00DB539E" w:rsidRPr="00706462" w:rsidRDefault="00DB539E" w:rsidP="00BC3DC1">
      <w:pPr>
        <w:autoSpaceDN w:val="0"/>
        <w:adjustRightInd w:val="0"/>
        <w:jc w:val="both"/>
        <w:textAlignment w:val="center"/>
        <w:rPr>
          <w:rFonts w:ascii="Book Antiqua" w:eastAsia="Times New Roman" w:hAnsi="Book Antiqua" w:cstheme="minorHAnsi"/>
          <w:lang w:eastAsia="es-CO"/>
        </w:rPr>
      </w:pPr>
    </w:p>
    <w:p w:rsidR="001B4972" w:rsidRPr="00706462" w:rsidRDefault="00DB539E" w:rsidP="00BC3DC1">
      <w:pPr>
        <w:autoSpaceDN w:val="0"/>
        <w:adjustRightInd w:val="0"/>
        <w:jc w:val="both"/>
        <w:textAlignment w:val="center"/>
        <w:rPr>
          <w:rFonts w:ascii="Book Antiqua" w:eastAsia="Times New Roman" w:hAnsi="Book Antiqua" w:cstheme="minorHAnsi"/>
          <w:lang w:eastAsia="es-CO"/>
        </w:rPr>
      </w:pPr>
      <w:r w:rsidRPr="00706462">
        <w:rPr>
          <w:rFonts w:ascii="Book Antiqua" w:eastAsia="Times New Roman" w:hAnsi="Book Antiqua" w:cstheme="minorHAnsi"/>
          <w:lang w:eastAsia="es-CO"/>
        </w:rPr>
        <w:t xml:space="preserve">Constituía un imperativo proceder a la derogatoria de la norma anterior, esto es la Ley 600 de 2000, para en su defecto, introducir las modificaciones de manera exclusiva en la Ley 906 de 2004, aspecto que permitiría ir recopilando el trámite de la extradición en una sola codificación en beneficio de quienes deben aplicar día a día este estudio en relación con las solicitudes </w:t>
      </w:r>
      <w:r w:rsidR="00F5761C" w:rsidRPr="00706462">
        <w:rPr>
          <w:rFonts w:ascii="Book Antiqua" w:eastAsia="Times New Roman" w:hAnsi="Book Antiqua" w:cstheme="minorHAnsi"/>
          <w:lang w:eastAsia="es-CO"/>
        </w:rPr>
        <w:t>de esta naturaleza realizados por</w:t>
      </w:r>
      <w:r w:rsidRPr="00706462">
        <w:rPr>
          <w:rFonts w:ascii="Book Antiqua" w:eastAsia="Times New Roman" w:hAnsi="Book Antiqua" w:cstheme="minorHAnsi"/>
          <w:lang w:eastAsia="es-CO"/>
        </w:rPr>
        <w:t xml:space="preserve"> otros Estados.   </w:t>
      </w:r>
      <w:r w:rsidR="0084795C" w:rsidRPr="00706462">
        <w:rPr>
          <w:rFonts w:ascii="Book Antiqua" w:eastAsia="Times New Roman" w:hAnsi="Book Antiqua" w:cstheme="minorHAnsi"/>
          <w:lang w:eastAsia="es-CO"/>
        </w:rPr>
        <w:t xml:space="preserve">  </w:t>
      </w:r>
    </w:p>
    <w:p w:rsidR="00576CDA" w:rsidRPr="00706462" w:rsidRDefault="00576CDA" w:rsidP="00BC3DC1">
      <w:pPr>
        <w:autoSpaceDN w:val="0"/>
        <w:adjustRightInd w:val="0"/>
        <w:jc w:val="both"/>
        <w:textAlignment w:val="center"/>
        <w:rPr>
          <w:rFonts w:ascii="Book Antiqua" w:eastAsia="Times New Roman" w:hAnsi="Book Antiqua" w:cstheme="minorHAnsi"/>
          <w:lang w:eastAsia="es-CO"/>
        </w:rPr>
      </w:pPr>
    </w:p>
    <w:p w:rsidR="00B243ED" w:rsidRPr="00706462" w:rsidRDefault="00B243ED" w:rsidP="00BC3DC1">
      <w:pPr>
        <w:autoSpaceDN w:val="0"/>
        <w:adjustRightInd w:val="0"/>
        <w:jc w:val="both"/>
        <w:textAlignment w:val="center"/>
        <w:rPr>
          <w:rFonts w:ascii="Book Antiqua" w:eastAsia="Times New Roman" w:hAnsi="Book Antiqua" w:cstheme="minorHAnsi"/>
          <w:lang w:eastAsia="es-CO"/>
        </w:rPr>
      </w:pPr>
    </w:p>
    <w:p w:rsidR="00576CDA" w:rsidRPr="00706462" w:rsidRDefault="00E60E0B" w:rsidP="00E60E0B">
      <w:pPr>
        <w:autoSpaceDN w:val="0"/>
        <w:adjustRightInd w:val="0"/>
        <w:jc w:val="both"/>
        <w:textAlignment w:val="center"/>
        <w:rPr>
          <w:rFonts w:ascii="Book Antiqua" w:eastAsia="Times New Roman" w:hAnsi="Book Antiqua" w:cstheme="minorHAnsi"/>
          <w:b/>
          <w:i/>
          <w:highlight w:val="yellow"/>
          <w:lang w:eastAsia="es-CO"/>
        </w:rPr>
      </w:pPr>
      <w:r w:rsidRPr="00706462">
        <w:rPr>
          <w:rFonts w:ascii="Book Antiqua" w:eastAsia="Times New Roman" w:hAnsi="Book Antiqua" w:cstheme="minorHAnsi"/>
          <w:b/>
          <w:i/>
          <w:lang w:eastAsia="es-CO"/>
        </w:rPr>
        <w:t xml:space="preserve">6. </w:t>
      </w:r>
      <w:r w:rsidR="00CD5DB1" w:rsidRPr="00706462">
        <w:rPr>
          <w:rFonts w:ascii="Book Antiqua" w:eastAsia="Times New Roman" w:hAnsi="Book Antiqua" w:cstheme="minorHAnsi"/>
          <w:b/>
          <w:i/>
          <w:lang w:eastAsia="es-CO"/>
        </w:rPr>
        <w:t xml:space="preserve">Otras </w:t>
      </w:r>
      <w:r w:rsidR="00576CDA" w:rsidRPr="00706462">
        <w:rPr>
          <w:rFonts w:ascii="Book Antiqua" w:eastAsia="Times New Roman" w:hAnsi="Book Antiqua" w:cstheme="minorHAnsi"/>
          <w:b/>
          <w:i/>
          <w:lang w:eastAsia="es-CO"/>
        </w:rPr>
        <w:t>Consideraciones.</w:t>
      </w:r>
    </w:p>
    <w:p w:rsidR="00576CDA" w:rsidRPr="00706462" w:rsidRDefault="00576CDA" w:rsidP="00BC3DC1">
      <w:pPr>
        <w:autoSpaceDN w:val="0"/>
        <w:adjustRightInd w:val="0"/>
        <w:jc w:val="both"/>
        <w:textAlignment w:val="center"/>
        <w:rPr>
          <w:rFonts w:ascii="Book Antiqua" w:eastAsia="Times New Roman" w:hAnsi="Book Antiqua" w:cstheme="minorHAnsi"/>
          <w:b/>
          <w:i/>
          <w:lang w:eastAsia="es-CO"/>
        </w:rPr>
      </w:pPr>
    </w:p>
    <w:p w:rsidR="00B243ED" w:rsidRPr="00706462" w:rsidRDefault="00B243ED" w:rsidP="00BC3DC1">
      <w:pPr>
        <w:autoSpaceDN w:val="0"/>
        <w:adjustRightInd w:val="0"/>
        <w:jc w:val="both"/>
        <w:textAlignment w:val="center"/>
        <w:rPr>
          <w:rFonts w:ascii="Book Antiqua" w:eastAsia="Times New Roman" w:hAnsi="Book Antiqua" w:cstheme="minorHAnsi"/>
          <w:b/>
          <w:i/>
          <w:lang w:eastAsia="es-CO"/>
        </w:rPr>
      </w:pPr>
    </w:p>
    <w:p w:rsidR="00576CDA" w:rsidRPr="00706462" w:rsidRDefault="00641E47" w:rsidP="00BC3DC1">
      <w:pPr>
        <w:autoSpaceDN w:val="0"/>
        <w:adjustRightInd w:val="0"/>
        <w:jc w:val="both"/>
        <w:textAlignment w:val="center"/>
        <w:rPr>
          <w:rFonts w:ascii="Book Antiqua" w:eastAsia="Times New Roman" w:hAnsi="Book Antiqua" w:cstheme="minorHAnsi"/>
          <w:lang w:eastAsia="es-CO"/>
        </w:rPr>
      </w:pPr>
      <w:r w:rsidRPr="00706462">
        <w:rPr>
          <w:rFonts w:ascii="Book Antiqua" w:eastAsia="Times New Roman" w:hAnsi="Book Antiqua" w:cstheme="minorHAnsi"/>
          <w:lang w:eastAsia="es-CO"/>
        </w:rPr>
        <w:t xml:space="preserve">No obstante las varias observaciones realizadas </w:t>
      </w:r>
      <w:r w:rsidR="00576CDA" w:rsidRPr="00706462">
        <w:rPr>
          <w:rFonts w:ascii="Book Antiqua" w:eastAsia="Times New Roman" w:hAnsi="Book Antiqua" w:cstheme="minorHAnsi"/>
          <w:lang w:eastAsia="es-CO"/>
        </w:rPr>
        <w:t>en relación con la modificación del trámite de extradición previsto en nuestra legis</w:t>
      </w:r>
      <w:r w:rsidR="001B2849" w:rsidRPr="00706462">
        <w:rPr>
          <w:rFonts w:ascii="Book Antiqua" w:eastAsia="Times New Roman" w:hAnsi="Book Antiqua" w:cstheme="minorHAnsi"/>
          <w:lang w:eastAsia="es-CO"/>
        </w:rPr>
        <w:t>lación</w:t>
      </w:r>
      <w:r w:rsidRPr="00706462">
        <w:rPr>
          <w:rFonts w:ascii="Book Antiqua" w:eastAsia="Times New Roman" w:hAnsi="Book Antiqua" w:cstheme="minorHAnsi"/>
          <w:lang w:eastAsia="es-CO"/>
        </w:rPr>
        <w:t xml:space="preserve"> a través de este nuevo proyecto de Ley</w:t>
      </w:r>
      <w:r w:rsidR="001B2849" w:rsidRPr="00706462">
        <w:rPr>
          <w:rFonts w:ascii="Book Antiqua" w:eastAsia="Times New Roman" w:hAnsi="Book Antiqua" w:cstheme="minorHAnsi"/>
          <w:lang w:eastAsia="es-CO"/>
        </w:rPr>
        <w:t xml:space="preserve">, no es menos cierto que </w:t>
      </w:r>
      <w:r w:rsidR="00576CDA" w:rsidRPr="00706462">
        <w:rPr>
          <w:rFonts w:ascii="Book Antiqua" w:eastAsia="Times New Roman" w:hAnsi="Book Antiqua" w:cstheme="minorHAnsi"/>
          <w:lang w:eastAsia="es-CO"/>
        </w:rPr>
        <w:t>l</w:t>
      </w:r>
      <w:r w:rsidR="001B2849" w:rsidRPr="00706462">
        <w:rPr>
          <w:rFonts w:ascii="Book Antiqua" w:eastAsia="Times New Roman" w:hAnsi="Book Antiqua" w:cstheme="minorHAnsi"/>
          <w:lang w:eastAsia="es-CO"/>
        </w:rPr>
        <w:t>os</w:t>
      </w:r>
      <w:r w:rsidR="00576CDA" w:rsidRPr="00706462">
        <w:rPr>
          <w:rFonts w:ascii="Book Antiqua" w:eastAsia="Times New Roman" w:hAnsi="Book Antiqua" w:cstheme="minorHAnsi"/>
          <w:lang w:eastAsia="es-CO"/>
        </w:rPr>
        <w:t xml:space="preserve"> suscrito</w:t>
      </w:r>
      <w:r w:rsidR="001B2849" w:rsidRPr="00706462">
        <w:rPr>
          <w:rFonts w:ascii="Book Antiqua" w:eastAsia="Times New Roman" w:hAnsi="Book Antiqua" w:cstheme="minorHAnsi"/>
          <w:lang w:eastAsia="es-CO"/>
        </w:rPr>
        <w:t>s</w:t>
      </w:r>
      <w:r w:rsidR="00576CDA" w:rsidRPr="00706462">
        <w:rPr>
          <w:rFonts w:ascii="Book Antiqua" w:eastAsia="Times New Roman" w:hAnsi="Book Antiqua" w:cstheme="minorHAnsi"/>
          <w:lang w:eastAsia="es-CO"/>
        </w:rPr>
        <w:t xml:space="preserve"> comparte</w:t>
      </w:r>
      <w:r w:rsidR="001B2849" w:rsidRPr="00706462">
        <w:rPr>
          <w:rFonts w:ascii="Book Antiqua" w:eastAsia="Times New Roman" w:hAnsi="Book Antiqua" w:cstheme="minorHAnsi"/>
          <w:lang w:eastAsia="es-CO"/>
        </w:rPr>
        <w:t>n</w:t>
      </w:r>
      <w:r w:rsidR="00576CDA" w:rsidRPr="00706462">
        <w:rPr>
          <w:rFonts w:ascii="Book Antiqua" w:eastAsia="Times New Roman" w:hAnsi="Book Antiqua" w:cstheme="minorHAnsi"/>
          <w:lang w:eastAsia="es-CO"/>
        </w:rPr>
        <w:t xml:space="preserve"> las preocupaciones de</w:t>
      </w:r>
      <w:r w:rsidR="001B2849" w:rsidRPr="00706462">
        <w:rPr>
          <w:rFonts w:ascii="Book Antiqua" w:eastAsia="Times New Roman" w:hAnsi="Book Antiqua" w:cstheme="minorHAnsi"/>
          <w:lang w:eastAsia="es-CO"/>
        </w:rPr>
        <w:t xml:space="preserve"> </w:t>
      </w:r>
      <w:r w:rsidR="00576CDA" w:rsidRPr="00706462">
        <w:rPr>
          <w:rFonts w:ascii="Book Antiqua" w:eastAsia="Times New Roman" w:hAnsi="Book Antiqua" w:cstheme="minorHAnsi"/>
          <w:lang w:eastAsia="es-CO"/>
        </w:rPr>
        <w:t>l</w:t>
      </w:r>
      <w:r w:rsidR="001B2849" w:rsidRPr="00706462">
        <w:rPr>
          <w:rFonts w:ascii="Book Antiqua" w:eastAsia="Times New Roman" w:hAnsi="Book Antiqua" w:cstheme="minorHAnsi"/>
          <w:lang w:eastAsia="es-CO"/>
        </w:rPr>
        <w:t>os</w:t>
      </w:r>
      <w:r w:rsidR="00576CDA" w:rsidRPr="00706462">
        <w:rPr>
          <w:rFonts w:ascii="Book Antiqua" w:eastAsia="Times New Roman" w:hAnsi="Book Antiqua" w:cstheme="minorHAnsi"/>
          <w:lang w:eastAsia="es-CO"/>
        </w:rPr>
        <w:t xml:space="preserve"> autor</w:t>
      </w:r>
      <w:r w:rsidR="001B2849" w:rsidRPr="00706462">
        <w:rPr>
          <w:rFonts w:ascii="Book Antiqua" w:eastAsia="Times New Roman" w:hAnsi="Book Antiqua" w:cstheme="minorHAnsi"/>
          <w:lang w:eastAsia="es-CO"/>
        </w:rPr>
        <w:t>es</w:t>
      </w:r>
      <w:r w:rsidR="00576CDA" w:rsidRPr="00706462">
        <w:rPr>
          <w:rFonts w:ascii="Book Antiqua" w:eastAsia="Times New Roman" w:hAnsi="Book Antiqua" w:cstheme="minorHAnsi"/>
          <w:lang w:eastAsia="es-CO"/>
        </w:rPr>
        <w:t xml:space="preserve"> del proyecto en punto de la necesidad de sugerir al ejecutivo estudiar la posibilidad de ejercer una </w:t>
      </w:r>
      <w:r w:rsidR="00576CDA" w:rsidRPr="00706462">
        <w:rPr>
          <w:rFonts w:ascii="Book Antiqua" w:eastAsia="Times New Roman" w:hAnsi="Book Antiqua" w:cstheme="minorHAnsi"/>
          <w:lang w:eastAsia="es-CO"/>
        </w:rPr>
        <w:lastRenderedPageBreak/>
        <w:t xml:space="preserve">actividad profusa para mejorar el sistema que actualmente nos rige a nivel internacional sobre este asunto. </w:t>
      </w:r>
    </w:p>
    <w:p w:rsidR="00576CDA" w:rsidRPr="00706462" w:rsidRDefault="00576CDA" w:rsidP="00BC3DC1">
      <w:pPr>
        <w:autoSpaceDN w:val="0"/>
        <w:adjustRightInd w:val="0"/>
        <w:jc w:val="both"/>
        <w:textAlignment w:val="center"/>
        <w:rPr>
          <w:rFonts w:ascii="Book Antiqua" w:eastAsia="Times New Roman" w:hAnsi="Book Antiqua" w:cstheme="minorHAnsi"/>
          <w:lang w:eastAsia="es-CO"/>
        </w:rPr>
      </w:pPr>
    </w:p>
    <w:p w:rsidR="006002CE" w:rsidRPr="00706462" w:rsidRDefault="00576CDA" w:rsidP="00BC3DC1">
      <w:pPr>
        <w:autoSpaceDN w:val="0"/>
        <w:adjustRightInd w:val="0"/>
        <w:jc w:val="both"/>
        <w:textAlignment w:val="center"/>
        <w:rPr>
          <w:rFonts w:ascii="Book Antiqua" w:eastAsia="Times New Roman" w:hAnsi="Book Antiqua" w:cstheme="minorHAnsi"/>
          <w:lang w:eastAsia="es-CO"/>
        </w:rPr>
      </w:pPr>
      <w:r w:rsidRPr="00706462">
        <w:rPr>
          <w:rFonts w:ascii="Book Antiqua" w:eastAsia="Times New Roman" w:hAnsi="Book Antiqua" w:cstheme="minorHAnsi"/>
          <w:lang w:eastAsia="es-CO"/>
        </w:rPr>
        <w:t xml:space="preserve">Para ello resulta viable acudir a las vías diplomáticas </w:t>
      </w:r>
      <w:r w:rsidR="009C4FA3" w:rsidRPr="00706462">
        <w:rPr>
          <w:rFonts w:ascii="Book Antiqua" w:eastAsia="Times New Roman" w:hAnsi="Book Antiqua" w:cstheme="minorHAnsi"/>
          <w:lang w:eastAsia="es-CO"/>
        </w:rPr>
        <w:t xml:space="preserve">en procura de </w:t>
      </w:r>
      <w:r w:rsidRPr="00706462">
        <w:rPr>
          <w:rFonts w:ascii="Book Antiqua" w:eastAsia="Times New Roman" w:hAnsi="Book Antiqua" w:cstheme="minorHAnsi"/>
          <w:lang w:eastAsia="es-CO"/>
        </w:rPr>
        <w:t>lograr reuniones con los gobiernos extranjeros con los cuales se encuentren suscritos Tratados de Extradición</w:t>
      </w:r>
      <w:r w:rsidR="006002CE" w:rsidRPr="00706462">
        <w:rPr>
          <w:rFonts w:ascii="Book Antiqua" w:eastAsia="Times New Roman" w:hAnsi="Book Antiqua" w:cstheme="minorHAnsi"/>
          <w:lang w:eastAsia="es-CO"/>
        </w:rPr>
        <w:t xml:space="preserve"> a efectos de actualizar esos documentos conforme la realidad actual de las estructuras delictivas y de la cooperación judicial.</w:t>
      </w:r>
    </w:p>
    <w:p w:rsidR="006002CE" w:rsidRPr="00706462" w:rsidRDefault="006002CE" w:rsidP="00BC3DC1">
      <w:pPr>
        <w:autoSpaceDN w:val="0"/>
        <w:adjustRightInd w:val="0"/>
        <w:jc w:val="both"/>
        <w:textAlignment w:val="center"/>
        <w:rPr>
          <w:rFonts w:ascii="Book Antiqua" w:eastAsia="Times New Roman" w:hAnsi="Book Antiqua" w:cstheme="minorHAnsi"/>
          <w:lang w:eastAsia="es-CO"/>
        </w:rPr>
      </w:pPr>
    </w:p>
    <w:p w:rsidR="006002CE" w:rsidRPr="00706462" w:rsidRDefault="009C4FA3" w:rsidP="00BC3DC1">
      <w:pPr>
        <w:autoSpaceDN w:val="0"/>
        <w:adjustRightInd w:val="0"/>
        <w:jc w:val="both"/>
        <w:textAlignment w:val="center"/>
        <w:rPr>
          <w:rFonts w:ascii="Book Antiqua" w:eastAsia="Times New Roman" w:hAnsi="Book Antiqua" w:cstheme="minorHAnsi"/>
          <w:lang w:eastAsia="es-CO"/>
        </w:rPr>
      </w:pPr>
      <w:r w:rsidRPr="00706462">
        <w:rPr>
          <w:rFonts w:ascii="Book Antiqua" w:eastAsia="Times New Roman" w:hAnsi="Book Antiqua" w:cstheme="minorHAnsi"/>
          <w:lang w:eastAsia="es-CO"/>
        </w:rPr>
        <w:t>R</w:t>
      </w:r>
      <w:r w:rsidR="006002CE" w:rsidRPr="00706462">
        <w:rPr>
          <w:rFonts w:ascii="Book Antiqua" w:eastAsia="Times New Roman" w:hAnsi="Book Antiqua" w:cstheme="minorHAnsi"/>
          <w:lang w:eastAsia="es-CO"/>
        </w:rPr>
        <w:t>esulta de suma importancia requerir de esos Estados, en virtud del principio de reciprocidad, que todas aquellas declaraciones, incriminaciones y resultados de los juicios realizados a los connacionales sean remitidos a</w:t>
      </w:r>
      <w:r w:rsidRPr="00706462">
        <w:rPr>
          <w:rFonts w:ascii="Book Antiqua" w:eastAsia="Times New Roman" w:hAnsi="Book Antiqua" w:cstheme="minorHAnsi"/>
          <w:lang w:eastAsia="es-CO"/>
        </w:rPr>
        <w:t xml:space="preserve"> las autoridades judiciales de nuestr</w:t>
      </w:r>
      <w:r w:rsidR="006002CE" w:rsidRPr="00706462">
        <w:rPr>
          <w:rFonts w:ascii="Book Antiqua" w:eastAsia="Times New Roman" w:hAnsi="Book Antiqua" w:cstheme="minorHAnsi"/>
          <w:lang w:eastAsia="es-CO"/>
        </w:rPr>
        <w:t>a Nación para que se pueda utilizar estas pruebas en el esclarecimiento de innumerables delitos que quedan en incertidumbre por la partida de sus autores o de quienes tienen conocimiento de estos hechos.</w:t>
      </w:r>
    </w:p>
    <w:p w:rsidR="006002CE" w:rsidRPr="00706462" w:rsidRDefault="006002CE" w:rsidP="00BC3DC1">
      <w:pPr>
        <w:autoSpaceDN w:val="0"/>
        <w:adjustRightInd w:val="0"/>
        <w:jc w:val="both"/>
        <w:textAlignment w:val="center"/>
        <w:rPr>
          <w:rFonts w:ascii="Book Antiqua" w:eastAsia="Times New Roman" w:hAnsi="Book Antiqua" w:cstheme="minorHAnsi"/>
          <w:lang w:eastAsia="es-CO"/>
        </w:rPr>
      </w:pPr>
    </w:p>
    <w:p w:rsidR="006002CE" w:rsidRPr="00706462" w:rsidRDefault="006002CE" w:rsidP="00BC3DC1">
      <w:pPr>
        <w:autoSpaceDN w:val="0"/>
        <w:adjustRightInd w:val="0"/>
        <w:jc w:val="both"/>
        <w:textAlignment w:val="center"/>
        <w:rPr>
          <w:rFonts w:ascii="Book Antiqua" w:eastAsia="Times New Roman" w:hAnsi="Book Antiqua" w:cstheme="minorHAnsi"/>
          <w:lang w:eastAsia="es-CO"/>
        </w:rPr>
      </w:pPr>
      <w:r w:rsidRPr="00706462">
        <w:rPr>
          <w:rFonts w:ascii="Book Antiqua" w:eastAsia="Times New Roman" w:hAnsi="Book Antiqua" w:cstheme="minorHAnsi"/>
          <w:lang w:eastAsia="es-CO"/>
        </w:rPr>
        <w:t>Igualmente debe considerarse la posibilidad de repatriar a quiene</w:t>
      </w:r>
      <w:r w:rsidR="0048472C" w:rsidRPr="00706462">
        <w:rPr>
          <w:rFonts w:ascii="Book Antiqua" w:eastAsia="Times New Roman" w:hAnsi="Book Antiqua" w:cstheme="minorHAnsi"/>
          <w:lang w:eastAsia="es-CO"/>
        </w:rPr>
        <w:t>s</w:t>
      </w:r>
      <w:r w:rsidRPr="00706462">
        <w:rPr>
          <w:rFonts w:ascii="Book Antiqua" w:eastAsia="Times New Roman" w:hAnsi="Book Antiqua" w:cstheme="minorHAnsi"/>
          <w:lang w:eastAsia="es-CO"/>
        </w:rPr>
        <w:t xml:space="preserve"> cumplan sus penas en el extranjero y deciden quedarse residiendo en el país al cual fueron extraditados, conllevando con ello la imposibilidad de cumplir las sentencias impuestas por las autoridades de nuestro país</w:t>
      </w:r>
      <w:r w:rsidR="009C4FA3" w:rsidRPr="00706462">
        <w:rPr>
          <w:rFonts w:ascii="Book Antiqua" w:eastAsia="Times New Roman" w:hAnsi="Book Antiqua" w:cstheme="minorHAnsi"/>
          <w:lang w:eastAsia="es-CO"/>
        </w:rPr>
        <w:t xml:space="preserve"> por hechos distintos a los que constituyeron el motivo de su entrega </w:t>
      </w:r>
      <w:r w:rsidRPr="00706462">
        <w:rPr>
          <w:rFonts w:ascii="Book Antiqua" w:eastAsia="Times New Roman" w:hAnsi="Book Antiqua" w:cstheme="minorHAnsi"/>
          <w:lang w:eastAsia="es-CO"/>
        </w:rPr>
        <w:t>.</w:t>
      </w:r>
    </w:p>
    <w:p w:rsidR="006002CE" w:rsidRPr="00706462" w:rsidRDefault="006002CE" w:rsidP="00BC3DC1">
      <w:pPr>
        <w:autoSpaceDN w:val="0"/>
        <w:adjustRightInd w:val="0"/>
        <w:jc w:val="both"/>
        <w:textAlignment w:val="center"/>
        <w:rPr>
          <w:rFonts w:ascii="Book Antiqua" w:eastAsia="Times New Roman" w:hAnsi="Book Antiqua" w:cstheme="minorHAnsi"/>
          <w:lang w:eastAsia="es-CO"/>
        </w:rPr>
      </w:pPr>
    </w:p>
    <w:p w:rsidR="00576CDA" w:rsidRPr="00706462" w:rsidRDefault="006002CE" w:rsidP="00BC3DC1">
      <w:pPr>
        <w:autoSpaceDN w:val="0"/>
        <w:adjustRightInd w:val="0"/>
        <w:jc w:val="both"/>
        <w:textAlignment w:val="center"/>
        <w:rPr>
          <w:rFonts w:ascii="Book Antiqua" w:eastAsia="Times New Roman" w:hAnsi="Book Antiqua" w:cstheme="minorHAnsi"/>
          <w:lang w:eastAsia="es-CO"/>
        </w:rPr>
      </w:pPr>
      <w:r w:rsidRPr="00706462">
        <w:rPr>
          <w:rFonts w:ascii="Book Antiqua" w:eastAsia="Times New Roman" w:hAnsi="Book Antiqua" w:cstheme="minorHAnsi"/>
          <w:lang w:eastAsia="es-CO"/>
        </w:rPr>
        <w:t xml:space="preserve">Colombia no puede permitirse avalar este tipo de situaciones en perjuicio de la soberanía judicial, ni mucho menos cohonestar con la imposición de penas </w:t>
      </w:r>
      <w:r w:rsidR="00AC6E05" w:rsidRPr="00706462">
        <w:rPr>
          <w:rFonts w:ascii="Book Antiqua" w:eastAsia="Times New Roman" w:hAnsi="Book Antiqua" w:cstheme="minorHAnsi"/>
          <w:lang w:eastAsia="es-CO"/>
        </w:rPr>
        <w:t>irrisorias para quienes a lo largo del tiempo han constituido emporios criminales en nuestro territorio y han causado daño en nuestra sociedad, por lo que se requiere endurecer las obligaciones impuestas en los diferentes Tratados suscritos con otros países en relación con este tema</w:t>
      </w:r>
      <w:r w:rsidR="00C360A0" w:rsidRPr="00706462">
        <w:rPr>
          <w:rFonts w:ascii="Book Antiqua" w:eastAsia="Times New Roman" w:hAnsi="Book Antiqua" w:cstheme="minorHAnsi"/>
          <w:lang w:eastAsia="es-CO"/>
        </w:rPr>
        <w:t xml:space="preserve"> punitivo</w:t>
      </w:r>
      <w:r w:rsidR="00AC6E05" w:rsidRPr="00706462">
        <w:rPr>
          <w:rFonts w:ascii="Book Antiqua" w:eastAsia="Times New Roman" w:hAnsi="Book Antiqua" w:cstheme="minorHAnsi"/>
          <w:lang w:eastAsia="es-CO"/>
        </w:rPr>
        <w:t xml:space="preserve">, aspecto que impone, incluso, revisar la suscripción de un Tratado de Extradición con los Estados Unidos de América por ser el principal lugar de destino de los ciudadanos colombianos extraditados.    </w:t>
      </w:r>
      <w:r w:rsidRPr="00706462">
        <w:rPr>
          <w:rFonts w:ascii="Book Antiqua" w:eastAsia="Times New Roman" w:hAnsi="Book Antiqua" w:cstheme="minorHAnsi"/>
          <w:lang w:eastAsia="es-CO"/>
        </w:rPr>
        <w:t xml:space="preserve">     </w:t>
      </w:r>
      <w:r w:rsidR="00576CDA" w:rsidRPr="00706462">
        <w:rPr>
          <w:rFonts w:ascii="Book Antiqua" w:eastAsia="Times New Roman" w:hAnsi="Book Antiqua" w:cstheme="minorHAnsi"/>
          <w:lang w:eastAsia="es-CO"/>
        </w:rPr>
        <w:t xml:space="preserve">  </w:t>
      </w:r>
    </w:p>
    <w:p w:rsidR="001F14F5" w:rsidRPr="00706462" w:rsidRDefault="001F14F5" w:rsidP="00BC3DC1">
      <w:pPr>
        <w:pStyle w:val="Prrafodelista"/>
        <w:rPr>
          <w:rFonts w:ascii="Book Antiqua" w:eastAsia="Times New Roman" w:hAnsi="Book Antiqua" w:cstheme="minorHAnsi"/>
          <w:highlight w:val="green"/>
          <w:lang w:eastAsia="es-CO"/>
        </w:rPr>
      </w:pPr>
    </w:p>
    <w:p w:rsidR="009C4FA3" w:rsidRPr="00706462" w:rsidRDefault="009C4FA3" w:rsidP="00BC3DC1">
      <w:pPr>
        <w:autoSpaceDN w:val="0"/>
        <w:adjustRightInd w:val="0"/>
        <w:jc w:val="both"/>
        <w:textAlignment w:val="center"/>
        <w:rPr>
          <w:rFonts w:ascii="Book Antiqua" w:eastAsia="Times New Roman" w:hAnsi="Book Antiqua" w:cstheme="minorHAnsi"/>
          <w:lang w:eastAsia="es-CO"/>
        </w:rPr>
      </w:pPr>
      <w:r w:rsidRPr="00706462">
        <w:rPr>
          <w:rFonts w:ascii="Book Antiqua" w:eastAsia="Times New Roman" w:hAnsi="Book Antiqua" w:cstheme="minorHAnsi"/>
          <w:lang w:eastAsia="es-CO"/>
        </w:rPr>
        <w:t>Ahora bien, Colombia también ha sufrido graves perjuicios por parte de este tipo de delincuentes, sin embargo, las incalculables fortunas de estas personas sólo son utilizadas como parte de negociaciones con las autoridades extranjeras y para posteriormente ser disfrutadas al concederles la libertad, dejando a nuestro territorio s</w:t>
      </w:r>
      <w:r w:rsidR="00417B86" w:rsidRPr="00706462">
        <w:rPr>
          <w:rFonts w:ascii="Book Antiqua" w:eastAsia="Times New Roman" w:hAnsi="Book Antiqua" w:cstheme="minorHAnsi"/>
          <w:lang w:eastAsia="es-CO"/>
        </w:rPr>
        <w:t>in la posibilidad de utilizar estos bienes para reparar el daño causado.</w:t>
      </w:r>
    </w:p>
    <w:p w:rsidR="00BA1C67" w:rsidRPr="00706462" w:rsidRDefault="00A37B5B" w:rsidP="00BC3DC1">
      <w:pPr>
        <w:autoSpaceDN w:val="0"/>
        <w:adjustRightInd w:val="0"/>
        <w:jc w:val="both"/>
        <w:textAlignment w:val="center"/>
        <w:rPr>
          <w:rFonts w:ascii="Book Antiqua" w:eastAsia="Times New Roman" w:hAnsi="Book Antiqua" w:cstheme="minorHAnsi"/>
          <w:lang w:eastAsia="es-CO"/>
        </w:rPr>
      </w:pPr>
      <w:r w:rsidRPr="00706462">
        <w:rPr>
          <w:rFonts w:ascii="Book Antiqua" w:eastAsia="Times New Roman" w:hAnsi="Book Antiqua" w:cstheme="minorHAnsi"/>
          <w:lang w:eastAsia="es-CO"/>
        </w:rPr>
        <w:t xml:space="preserve"> </w:t>
      </w:r>
    </w:p>
    <w:p w:rsidR="002C3046" w:rsidRPr="00706462" w:rsidRDefault="002C3046" w:rsidP="00BC3DC1">
      <w:pPr>
        <w:autoSpaceDN w:val="0"/>
        <w:adjustRightInd w:val="0"/>
        <w:jc w:val="both"/>
        <w:textAlignment w:val="center"/>
        <w:rPr>
          <w:rFonts w:ascii="Book Antiqua" w:eastAsia="Times New Roman" w:hAnsi="Book Antiqua" w:cstheme="minorHAnsi"/>
          <w:lang w:eastAsia="es-CO"/>
        </w:rPr>
      </w:pPr>
    </w:p>
    <w:p w:rsidR="00CB4002" w:rsidRPr="00706462" w:rsidRDefault="00AF4286" w:rsidP="00BC3DC1">
      <w:pPr>
        <w:autoSpaceDN w:val="0"/>
        <w:adjustRightInd w:val="0"/>
        <w:textAlignment w:val="center"/>
        <w:rPr>
          <w:rFonts w:ascii="Book Antiqua" w:eastAsia="Times New Roman" w:hAnsi="Book Antiqua" w:cstheme="minorHAnsi"/>
          <w:lang w:eastAsia="es-CO"/>
        </w:rPr>
      </w:pPr>
      <w:r w:rsidRPr="00706462">
        <w:rPr>
          <w:rFonts w:ascii="Book Antiqua" w:eastAsia="Times New Roman" w:hAnsi="Book Antiqua" w:cstheme="minorHAnsi"/>
          <w:b/>
          <w:bCs/>
          <w:color w:val="000000"/>
          <w:spacing w:val="3"/>
          <w:lang w:val="es-ES_tradnl" w:eastAsia="es-CO"/>
        </w:rPr>
        <w:t>7</w:t>
      </w:r>
      <w:r w:rsidR="00092261" w:rsidRPr="00706462">
        <w:rPr>
          <w:rFonts w:ascii="Book Antiqua" w:eastAsia="Times New Roman" w:hAnsi="Book Antiqua" w:cstheme="minorHAnsi"/>
          <w:b/>
          <w:bCs/>
          <w:color w:val="000000"/>
          <w:spacing w:val="3"/>
          <w:lang w:val="es-ES_tradnl" w:eastAsia="es-CO"/>
        </w:rPr>
        <w:t>. Proposición.</w:t>
      </w:r>
    </w:p>
    <w:p w:rsidR="00A612E8" w:rsidRPr="00706462" w:rsidRDefault="00A612E8" w:rsidP="00BC3DC1">
      <w:pPr>
        <w:autoSpaceDN w:val="0"/>
        <w:adjustRightInd w:val="0"/>
        <w:jc w:val="both"/>
        <w:textAlignment w:val="center"/>
        <w:rPr>
          <w:rFonts w:ascii="Book Antiqua" w:eastAsia="Times New Roman" w:hAnsi="Book Antiqua" w:cstheme="minorHAnsi"/>
          <w:color w:val="000000"/>
          <w:spacing w:val="3"/>
          <w:lang w:val="es-ES_tradnl" w:eastAsia="es-CO"/>
        </w:rPr>
      </w:pPr>
    </w:p>
    <w:p w:rsidR="00B243ED" w:rsidRPr="00706462" w:rsidRDefault="00B243ED" w:rsidP="00BC3DC1">
      <w:pPr>
        <w:autoSpaceDN w:val="0"/>
        <w:adjustRightInd w:val="0"/>
        <w:jc w:val="both"/>
        <w:textAlignment w:val="center"/>
        <w:rPr>
          <w:rFonts w:ascii="Book Antiqua" w:eastAsia="Times New Roman" w:hAnsi="Book Antiqua" w:cstheme="minorHAnsi"/>
          <w:color w:val="000000"/>
          <w:spacing w:val="3"/>
          <w:lang w:val="es-ES_tradnl" w:eastAsia="es-CO"/>
        </w:rPr>
      </w:pPr>
    </w:p>
    <w:p w:rsidR="00AC6E05" w:rsidRPr="00706462" w:rsidRDefault="00CB4002" w:rsidP="00BC3DC1">
      <w:pPr>
        <w:autoSpaceDN w:val="0"/>
        <w:adjustRightInd w:val="0"/>
        <w:jc w:val="both"/>
        <w:textAlignment w:val="center"/>
        <w:rPr>
          <w:rFonts w:ascii="Book Antiqua" w:eastAsia="Times New Roman" w:hAnsi="Book Antiqua" w:cstheme="minorHAnsi"/>
          <w:i/>
          <w:iCs/>
          <w:color w:val="000000"/>
          <w:spacing w:val="3"/>
          <w:lang w:val="es-ES_tradnl" w:eastAsia="es-CO"/>
        </w:rPr>
      </w:pPr>
      <w:r w:rsidRPr="00706462">
        <w:rPr>
          <w:rFonts w:ascii="Book Antiqua" w:eastAsia="Times New Roman" w:hAnsi="Book Antiqua" w:cstheme="minorHAnsi"/>
          <w:color w:val="000000"/>
          <w:spacing w:val="3"/>
          <w:lang w:val="es-ES_tradnl" w:eastAsia="es-CO"/>
        </w:rPr>
        <w:t>Por l</w:t>
      </w:r>
      <w:r w:rsidR="001B2849" w:rsidRPr="00706462">
        <w:rPr>
          <w:rFonts w:ascii="Book Antiqua" w:eastAsia="Times New Roman" w:hAnsi="Book Antiqua" w:cstheme="minorHAnsi"/>
          <w:color w:val="000000"/>
          <w:spacing w:val="3"/>
          <w:lang w:val="es-ES_tradnl" w:eastAsia="es-CO"/>
        </w:rPr>
        <w:t>as anteriores consideraciones nos permitimos</w:t>
      </w:r>
      <w:r w:rsidRPr="00706462">
        <w:rPr>
          <w:rFonts w:ascii="Book Antiqua" w:eastAsia="Times New Roman" w:hAnsi="Book Antiqua" w:cstheme="minorHAnsi"/>
          <w:color w:val="000000"/>
          <w:spacing w:val="3"/>
          <w:lang w:val="es-ES_tradnl" w:eastAsia="es-CO"/>
        </w:rPr>
        <w:t xml:space="preserve"> presentar </w:t>
      </w:r>
      <w:r w:rsidRPr="00706462">
        <w:rPr>
          <w:rFonts w:ascii="Book Antiqua" w:eastAsia="Times New Roman" w:hAnsi="Book Antiqua" w:cstheme="minorHAnsi"/>
          <w:b/>
          <w:bCs/>
          <w:color w:val="000000"/>
          <w:spacing w:val="3"/>
          <w:lang w:val="es-ES_tradnl" w:eastAsia="es-CO"/>
        </w:rPr>
        <w:t xml:space="preserve">Ponencia Negativa </w:t>
      </w:r>
      <w:r w:rsidR="00563EB3" w:rsidRPr="00706462">
        <w:rPr>
          <w:rFonts w:ascii="Book Antiqua" w:eastAsia="Times New Roman" w:hAnsi="Book Antiqua" w:cstheme="minorHAnsi"/>
          <w:color w:val="000000"/>
          <w:spacing w:val="3"/>
          <w:lang w:val="es-ES_tradnl" w:eastAsia="es-CO"/>
        </w:rPr>
        <w:t>y solicitamos</w:t>
      </w:r>
      <w:r w:rsidRPr="00706462">
        <w:rPr>
          <w:rFonts w:ascii="Book Antiqua" w:eastAsia="Times New Roman" w:hAnsi="Book Antiqua" w:cstheme="minorHAnsi"/>
          <w:color w:val="000000"/>
          <w:spacing w:val="3"/>
          <w:lang w:val="es-ES_tradnl" w:eastAsia="es-CO"/>
        </w:rPr>
        <w:t xml:space="preserve"> a los Honorables Miembros de la Comisión </w:t>
      </w:r>
      <w:r w:rsidR="00A612E8" w:rsidRPr="00706462">
        <w:rPr>
          <w:rFonts w:ascii="Book Antiqua" w:eastAsia="Times New Roman" w:hAnsi="Book Antiqua" w:cstheme="minorHAnsi"/>
          <w:color w:val="000000"/>
          <w:spacing w:val="3"/>
          <w:lang w:val="es-ES_tradnl" w:eastAsia="es-CO"/>
        </w:rPr>
        <w:t xml:space="preserve">Primera </w:t>
      </w:r>
      <w:r w:rsidRPr="00706462">
        <w:rPr>
          <w:rFonts w:ascii="Book Antiqua" w:eastAsia="Times New Roman" w:hAnsi="Book Antiqua" w:cstheme="minorHAnsi"/>
          <w:color w:val="000000"/>
          <w:spacing w:val="3"/>
          <w:lang w:val="es-ES_tradnl" w:eastAsia="es-CO"/>
        </w:rPr>
        <w:t xml:space="preserve">de la Cámara de Representantes, </w:t>
      </w:r>
      <w:r w:rsidRPr="00706462">
        <w:rPr>
          <w:rFonts w:ascii="Book Antiqua" w:eastAsia="Times New Roman" w:hAnsi="Book Antiqua" w:cstheme="minorHAnsi"/>
          <w:b/>
          <w:bCs/>
          <w:color w:val="000000"/>
          <w:spacing w:val="3"/>
          <w:lang w:val="es-ES_tradnl" w:eastAsia="es-CO"/>
        </w:rPr>
        <w:t>Archivar</w:t>
      </w:r>
      <w:r w:rsidRPr="00706462">
        <w:rPr>
          <w:rFonts w:ascii="Book Antiqua" w:eastAsia="Times New Roman" w:hAnsi="Book Antiqua" w:cstheme="minorHAnsi"/>
          <w:color w:val="000000"/>
          <w:spacing w:val="3"/>
          <w:lang w:val="es-ES_tradnl" w:eastAsia="es-CO"/>
        </w:rPr>
        <w:t xml:space="preserve"> en primer debate el </w:t>
      </w:r>
      <w:r w:rsidRPr="00706462">
        <w:rPr>
          <w:rFonts w:ascii="Book Antiqua" w:eastAsia="Times New Roman" w:hAnsi="Book Antiqua" w:cstheme="minorHAnsi"/>
          <w:b/>
          <w:bCs/>
          <w:color w:val="000000"/>
          <w:spacing w:val="3"/>
          <w:lang w:val="es-ES_tradnl" w:eastAsia="es-CO"/>
        </w:rPr>
        <w:t xml:space="preserve">Proyecto de ley </w:t>
      </w:r>
      <w:r w:rsidR="00A612E8" w:rsidRPr="00706462">
        <w:rPr>
          <w:rFonts w:ascii="Book Antiqua" w:eastAsia="Times New Roman" w:hAnsi="Book Antiqua" w:cstheme="minorHAnsi"/>
          <w:b/>
          <w:bCs/>
          <w:color w:val="000000"/>
          <w:spacing w:val="3"/>
          <w:lang w:val="es-ES_tradnl" w:eastAsia="es-CO"/>
        </w:rPr>
        <w:t>0</w:t>
      </w:r>
      <w:r w:rsidR="00AC6E05" w:rsidRPr="00706462">
        <w:rPr>
          <w:rFonts w:ascii="Book Antiqua" w:eastAsia="Times New Roman" w:hAnsi="Book Antiqua" w:cstheme="minorHAnsi"/>
          <w:b/>
          <w:bCs/>
          <w:color w:val="000000"/>
          <w:spacing w:val="3"/>
          <w:lang w:val="es-ES_tradnl" w:eastAsia="es-CO"/>
        </w:rPr>
        <w:t>09</w:t>
      </w:r>
      <w:r w:rsidR="00A612E8" w:rsidRPr="00706462">
        <w:rPr>
          <w:rFonts w:ascii="Book Antiqua" w:eastAsia="Times New Roman" w:hAnsi="Book Antiqua" w:cstheme="minorHAnsi"/>
          <w:b/>
          <w:bCs/>
          <w:color w:val="000000"/>
          <w:spacing w:val="3"/>
          <w:lang w:val="es-ES_tradnl" w:eastAsia="es-CO"/>
        </w:rPr>
        <w:t xml:space="preserve"> </w:t>
      </w:r>
      <w:r w:rsidRPr="00706462">
        <w:rPr>
          <w:rFonts w:ascii="Book Antiqua" w:eastAsia="Times New Roman" w:hAnsi="Book Antiqua" w:cstheme="minorHAnsi"/>
          <w:b/>
          <w:bCs/>
          <w:color w:val="000000"/>
          <w:spacing w:val="3"/>
          <w:lang w:val="es-ES_tradnl" w:eastAsia="es-CO"/>
        </w:rPr>
        <w:t xml:space="preserve">de </w:t>
      </w:r>
      <w:r w:rsidR="00AC6E05" w:rsidRPr="00706462">
        <w:rPr>
          <w:rFonts w:ascii="Book Antiqua" w:eastAsia="Times New Roman" w:hAnsi="Book Antiqua" w:cstheme="minorHAnsi"/>
          <w:b/>
          <w:bCs/>
          <w:color w:val="000000"/>
          <w:spacing w:val="3"/>
          <w:lang w:val="es-ES_tradnl" w:eastAsia="es-CO"/>
        </w:rPr>
        <w:t>2015</w:t>
      </w:r>
      <w:r w:rsidR="00A612E8" w:rsidRPr="00706462">
        <w:rPr>
          <w:rFonts w:ascii="Book Antiqua" w:eastAsia="Times New Roman" w:hAnsi="Book Antiqua" w:cstheme="minorHAnsi"/>
          <w:b/>
          <w:bCs/>
          <w:color w:val="000000"/>
          <w:spacing w:val="3"/>
          <w:lang w:val="es-ES_tradnl" w:eastAsia="es-CO"/>
        </w:rPr>
        <w:t xml:space="preserve"> </w:t>
      </w:r>
      <w:r w:rsidRPr="00706462">
        <w:rPr>
          <w:rFonts w:ascii="Book Antiqua" w:eastAsia="Times New Roman" w:hAnsi="Book Antiqua" w:cstheme="minorHAnsi"/>
          <w:b/>
          <w:bCs/>
          <w:color w:val="000000"/>
          <w:spacing w:val="3"/>
          <w:lang w:val="es-ES_tradnl" w:eastAsia="es-CO"/>
        </w:rPr>
        <w:t xml:space="preserve">Cámara </w:t>
      </w:r>
      <w:r w:rsidR="00AC6E05" w:rsidRPr="00706462">
        <w:rPr>
          <w:rFonts w:ascii="Book Antiqua" w:eastAsia="Times New Roman" w:hAnsi="Book Antiqua" w:cstheme="minorHAnsi"/>
          <w:b/>
          <w:bCs/>
          <w:i/>
          <w:iCs/>
          <w:color w:val="000000"/>
          <w:spacing w:val="3"/>
          <w:lang w:val="es-ES_tradnl" w:eastAsia="es-CO"/>
        </w:rPr>
        <w:t>“</w:t>
      </w:r>
      <w:r w:rsidR="00AC6E05" w:rsidRPr="00706462">
        <w:rPr>
          <w:rFonts w:ascii="Book Antiqua" w:eastAsia="Times New Roman" w:hAnsi="Book Antiqua" w:cstheme="minorHAnsi"/>
          <w:i/>
          <w:iCs/>
          <w:color w:val="000000"/>
          <w:spacing w:val="3"/>
          <w:lang w:val="es-ES_tradnl" w:eastAsia="es-CO"/>
        </w:rPr>
        <w:t xml:space="preserve">Por </w:t>
      </w:r>
      <w:r w:rsidR="00AC6E05" w:rsidRPr="00706462">
        <w:rPr>
          <w:rFonts w:ascii="Book Antiqua" w:eastAsia="Times New Roman" w:hAnsi="Book Antiqua" w:cstheme="minorHAnsi"/>
          <w:i/>
          <w:iCs/>
          <w:color w:val="000000"/>
          <w:spacing w:val="3"/>
          <w:lang w:val="es-ES_tradnl" w:eastAsia="es-CO"/>
        </w:rPr>
        <w:lastRenderedPageBreak/>
        <w:t>medio del cual se incorporan disposiciones que regirán frente al trámite de extradición de nacionales colombianos”.</w:t>
      </w:r>
    </w:p>
    <w:p w:rsidR="00CB4002" w:rsidRPr="00706462" w:rsidRDefault="00CB4002" w:rsidP="00BC3DC1">
      <w:pPr>
        <w:autoSpaceDN w:val="0"/>
        <w:adjustRightInd w:val="0"/>
        <w:jc w:val="both"/>
        <w:textAlignment w:val="center"/>
        <w:rPr>
          <w:rFonts w:ascii="Book Antiqua" w:eastAsia="Times New Roman" w:hAnsi="Book Antiqua" w:cstheme="minorHAnsi"/>
          <w:lang w:eastAsia="es-CO"/>
        </w:rPr>
      </w:pPr>
    </w:p>
    <w:p w:rsidR="00B243ED" w:rsidRPr="00706462" w:rsidRDefault="00B243ED" w:rsidP="00BC3DC1">
      <w:pPr>
        <w:autoSpaceDN w:val="0"/>
        <w:adjustRightInd w:val="0"/>
        <w:jc w:val="both"/>
        <w:textAlignment w:val="center"/>
        <w:rPr>
          <w:rFonts w:ascii="Book Antiqua" w:eastAsia="Times New Roman" w:hAnsi="Book Antiqua" w:cstheme="minorHAnsi"/>
          <w:lang w:eastAsia="es-CO"/>
        </w:rPr>
      </w:pPr>
    </w:p>
    <w:p w:rsidR="00CB4002" w:rsidRPr="00706462" w:rsidRDefault="00CB4002" w:rsidP="00BC3DC1">
      <w:pPr>
        <w:autoSpaceDN w:val="0"/>
        <w:adjustRightInd w:val="0"/>
        <w:jc w:val="both"/>
        <w:textAlignment w:val="center"/>
        <w:rPr>
          <w:rFonts w:ascii="Book Antiqua" w:eastAsia="Times New Roman" w:hAnsi="Book Antiqua" w:cstheme="minorHAnsi"/>
          <w:lang w:eastAsia="es-CO"/>
        </w:rPr>
      </w:pPr>
      <w:r w:rsidRPr="00706462">
        <w:rPr>
          <w:rFonts w:ascii="Book Antiqua" w:eastAsia="Times New Roman" w:hAnsi="Book Antiqua" w:cstheme="minorHAnsi"/>
          <w:color w:val="000000"/>
          <w:spacing w:val="3"/>
          <w:lang w:val="es-ES_tradnl" w:eastAsia="es-CO"/>
        </w:rPr>
        <w:t>Cordialmente,</w:t>
      </w:r>
    </w:p>
    <w:p w:rsidR="00A612E8" w:rsidRPr="00706462" w:rsidRDefault="00A612E8" w:rsidP="00BC3DC1">
      <w:pPr>
        <w:autoSpaceDN w:val="0"/>
        <w:adjustRightInd w:val="0"/>
        <w:ind w:firstLine="283"/>
        <w:jc w:val="right"/>
        <w:textAlignment w:val="center"/>
        <w:rPr>
          <w:rFonts w:ascii="Book Antiqua" w:eastAsia="Times New Roman" w:hAnsi="Book Antiqua" w:cstheme="minorHAnsi"/>
          <w:i/>
          <w:iCs/>
          <w:color w:val="000000"/>
          <w:spacing w:val="3"/>
          <w:lang w:val="es-ES_tradnl" w:eastAsia="es-CO"/>
        </w:rPr>
      </w:pPr>
    </w:p>
    <w:p w:rsidR="00A612E8" w:rsidRPr="00706462" w:rsidRDefault="00A612E8" w:rsidP="00BC3DC1">
      <w:pPr>
        <w:autoSpaceDN w:val="0"/>
        <w:adjustRightInd w:val="0"/>
        <w:ind w:firstLine="283"/>
        <w:jc w:val="right"/>
        <w:textAlignment w:val="center"/>
        <w:rPr>
          <w:rFonts w:ascii="Book Antiqua" w:eastAsia="Times New Roman" w:hAnsi="Book Antiqua" w:cstheme="minorHAnsi"/>
          <w:i/>
          <w:iCs/>
          <w:color w:val="000000"/>
          <w:spacing w:val="3"/>
          <w:lang w:val="es-ES_tradnl" w:eastAsia="es-CO"/>
        </w:rPr>
      </w:pPr>
    </w:p>
    <w:p w:rsidR="00EF6570" w:rsidRDefault="00EF6570" w:rsidP="00F14B4E">
      <w:pPr>
        <w:spacing w:after="200"/>
        <w:ind w:left="5664" w:hanging="5664"/>
        <w:jc w:val="center"/>
        <w:rPr>
          <w:rFonts w:ascii="Book Antiqua" w:hAnsi="Book Antiqua" w:cs="Arial"/>
          <w:b/>
        </w:rPr>
      </w:pPr>
    </w:p>
    <w:p w:rsidR="00EF6570" w:rsidRDefault="00EF6570" w:rsidP="00F14B4E">
      <w:pPr>
        <w:spacing w:after="200"/>
        <w:ind w:left="5664" w:hanging="5664"/>
        <w:jc w:val="center"/>
        <w:rPr>
          <w:rFonts w:ascii="Book Antiqua" w:hAnsi="Book Antiqua" w:cs="Arial"/>
          <w:b/>
        </w:rPr>
      </w:pPr>
    </w:p>
    <w:p w:rsidR="00F14B4E" w:rsidRDefault="00706462" w:rsidP="00F14B4E">
      <w:pPr>
        <w:spacing w:after="200"/>
        <w:ind w:left="5664" w:hanging="5664"/>
        <w:jc w:val="center"/>
        <w:rPr>
          <w:rFonts w:ascii="Book Antiqua" w:hAnsi="Book Antiqua" w:cs="Arial"/>
          <w:b/>
        </w:rPr>
      </w:pPr>
      <w:r w:rsidRPr="00706462">
        <w:rPr>
          <w:rFonts w:ascii="Book Antiqua" w:hAnsi="Book Antiqua" w:cs="Arial"/>
          <w:b/>
        </w:rPr>
        <w:t>H.R.</w:t>
      </w:r>
      <w:r>
        <w:rPr>
          <w:rFonts w:ascii="Book Antiqua" w:hAnsi="Book Antiqua" w:cs="Arial"/>
          <w:b/>
        </w:rPr>
        <w:t xml:space="preserve"> TELESFORO PEDRAZA ORTEGA</w:t>
      </w:r>
    </w:p>
    <w:p w:rsidR="00F14B4E" w:rsidRDefault="00F14B4E" w:rsidP="00F14B4E">
      <w:pPr>
        <w:spacing w:after="200"/>
        <w:ind w:left="5664" w:hanging="5664"/>
        <w:jc w:val="center"/>
        <w:rPr>
          <w:rFonts w:ascii="Book Antiqua" w:hAnsi="Book Antiqua" w:cs="Arial"/>
          <w:b/>
        </w:rPr>
      </w:pPr>
      <w:r w:rsidRPr="00706462">
        <w:rPr>
          <w:rFonts w:ascii="Book Antiqua" w:hAnsi="Book Antiqua" w:cs="Arial"/>
          <w:b/>
        </w:rPr>
        <w:t>Coordinador Ponente</w:t>
      </w:r>
    </w:p>
    <w:p w:rsidR="00F14B4E" w:rsidRDefault="00F14B4E" w:rsidP="00706462">
      <w:pPr>
        <w:spacing w:after="200"/>
        <w:ind w:left="5664" w:hanging="5664"/>
        <w:rPr>
          <w:rFonts w:ascii="Book Antiqua" w:hAnsi="Book Antiqua" w:cs="Arial"/>
          <w:b/>
        </w:rPr>
      </w:pPr>
    </w:p>
    <w:p w:rsidR="00D910F8" w:rsidRDefault="00D910F8" w:rsidP="00706462">
      <w:pPr>
        <w:spacing w:after="200"/>
        <w:ind w:left="5664" w:hanging="5664"/>
        <w:rPr>
          <w:rFonts w:ascii="Book Antiqua" w:hAnsi="Book Antiqua" w:cs="Arial"/>
          <w:b/>
        </w:rPr>
      </w:pPr>
    </w:p>
    <w:p w:rsidR="00F14B4E" w:rsidRDefault="00F14B4E" w:rsidP="00706462">
      <w:pPr>
        <w:spacing w:after="200"/>
        <w:ind w:left="5664" w:hanging="5664"/>
        <w:rPr>
          <w:rFonts w:ascii="Book Antiqua" w:hAnsi="Book Antiqua" w:cs="Arial"/>
          <w:b/>
        </w:rPr>
      </w:pPr>
    </w:p>
    <w:p w:rsidR="00706462" w:rsidRPr="00706462" w:rsidRDefault="00706462" w:rsidP="00D910F8">
      <w:pPr>
        <w:spacing w:after="200"/>
        <w:ind w:left="5245" w:right="-93" w:hanging="5245"/>
        <w:jc w:val="both"/>
        <w:rPr>
          <w:rFonts w:ascii="Book Antiqua" w:hAnsi="Book Antiqua" w:cs="Arial"/>
          <w:b/>
        </w:rPr>
      </w:pPr>
      <w:r w:rsidRPr="00706462">
        <w:rPr>
          <w:rFonts w:ascii="Book Antiqua" w:hAnsi="Book Antiqua" w:cs="Arial"/>
          <w:b/>
        </w:rPr>
        <w:t>H.R.</w:t>
      </w:r>
      <w:r w:rsidR="00D910F8">
        <w:rPr>
          <w:rFonts w:ascii="Book Antiqua" w:hAnsi="Book Antiqua" w:cs="Arial"/>
          <w:b/>
        </w:rPr>
        <w:t xml:space="preserve"> RODRIGO LARA RESTREPO</w:t>
      </w:r>
      <w:r w:rsidR="00F14B4E">
        <w:rPr>
          <w:rFonts w:ascii="Book Antiqua" w:hAnsi="Book Antiqua" w:cs="Arial"/>
          <w:b/>
        </w:rPr>
        <w:tab/>
        <w:t>H.R. JAIME BUENAHORA FEBRES</w:t>
      </w:r>
    </w:p>
    <w:p w:rsidR="00706462" w:rsidRPr="00706462" w:rsidRDefault="00706462" w:rsidP="00D910F8">
      <w:pPr>
        <w:spacing w:after="200"/>
        <w:ind w:right="-93"/>
        <w:rPr>
          <w:rFonts w:ascii="Book Antiqua" w:hAnsi="Book Antiqua" w:cs="Arial"/>
          <w:b/>
        </w:rPr>
      </w:pPr>
      <w:r w:rsidRPr="00706462">
        <w:rPr>
          <w:rFonts w:ascii="Book Antiqua" w:hAnsi="Book Antiqua" w:cs="Arial"/>
          <w:b/>
        </w:rPr>
        <w:t>Ponente</w:t>
      </w:r>
      <w:r w:rsidR="00F14B4E">
        <w:rPr>
          <w:rFonts w:ascii="Book Antiqua" w:hAnsi="Book Antiqua" w:cs="Arial"/>
          <w:b/>
        </w:rPr>
        <w:tab/>
      </w:r>
      <w:r w:rsidR="00F14B4E">
        <w:rPr>
          <w:rFonts w:ascii="Book Antiqua" w:hAnsi="Book Antiqua" w:cs="Arial"/>
          <w:b/>
        </w:rPr>
        <w:tab/>
      </w:r>
      <w:r w:rsidR="00F14B4E">
        <w:rPr>
          <w:rFonts w:ascii="Book Antiqua" w:hAnsi="Book Antiqua" w:cs="Arial"/>
          <w:b/>
        </w:rPr>
        <w:tab/>
      </w:r>
      <w:r w:rsidR="00F14B4E">
        <w:rPr>
          <w:rFonts w:ascii="Book Antiqua" w:hAnsi="Book Antiqua" w:cs="Arial"/>
          <w:b/>
        </w:rPr>
        <w:tab/>
      </w:r>
      <w:r w:rsidR="00F14B4E">
        <w:rPr>
          <w:rFonts w:ascii="Book Antiqua" w:hAnsi="Book Antiqua" w:cs="Arial"/>
          <w:b/>
        </w:rPr>
        <w:tab/>
      </w:r>
      <w:r w:rsidR="00F14B4E">
        <w:rPr>
          <w:rFonts w:ascii="Book Antiqua" w:hAnsi="Book Antiqua" w:cs="Arial"/>
          <w:b/>
        </w:rPr>
        <w:tab/>
      </w:r>
      <w:r w:rsidR="00D910F8">
        <w:rPr>
          <w:rFonts w:ascii="Book Antiqua" w:hAnsi="Book Antiqua" w:cs="Arial"/>
          <w:b/>
        </w:rPr>
        <w:t xml:space="preserve">     </w:t>
      </w:r>
      <w:r w:rsidR="00F14B4E">
        <w:rPr>
          <w:rFonts w:ascii="Book Antiqua" w:hAnsi="Book Antiqua" w:cs="Arial"/>
          <w:b/>
        </w:rPr>
        <w:t>Ponente</w:t>
      </w:r>
    </w:p>
    <w:p w:rsidR="00706462" w:rsidRPr="00706462" w:rsidRDefault="00706462" w:rsidP="00D910F8">
      <w:pPr>
        <w:spacing w:after="200"/>
        <w:ind w:right="-93"/>
        <w:rPr>
          <w:rFonts w:ascii="Book Antiqua" w:hAnsi="Book Antiqua" w:cs="Arial"/>
          <w:b/>
        </w:rPr>
      </w:pPr>
    </w:p>
    <w:p w:rsidR="00706462" w:rsidRDefault="00706462" w:rsidP="00D910F8">
      <w:pPr>
        <w:spacing w:after="200"/>
        <w:ind w:right="-93"/>
        <w:rPr>
          <w:rFonts w:ascii="Book Antiqua" w:hAnsi="Book Antiqua" w:cs="Arial"/>
          <w:b/>
        </w:rPr>
      </w:pPr>
    </w:p>
    <w:p w:rsidR="00D910F8" w:rsidRPr="00706462" w:rsidRDefault="00D910F8" w:rsidP="00D910F8">
      <w:pPr>
        <w:spacing w:after="200"/>
        <w:ind w:right="-93"/>
        <w:rPr>
          <w:rFonts w:ascii="Book Antiqua" w:hAnsi="Book Antiqua" w:cs="Arial"/>
          <w:b/>
        </w:rPr>
      </w:pPr>
    </w:p>
    <w:p w:rsidR="00706462" w:rsidRPr="00706462" w:rsidRDefault="00F14B4E" w:rsidP="00D910F8">
      <w:pPr>
        <w:spacing w:after="200"/>
        <w:ind w:left="5245" w:right="-93" w:hanging="5245"/>
        <w:rPr>
          <w:rFonts w:ascii="Book Antiqua" w:hAnsi="Book Antiqua" w:cs="Arial"/>
          <w:b/>
        </w:rPr>
      </w:pPr>
      <w:r>
        <w:rPr>
          <w:rFonts w:ascii="Book Antiqua" w:hAnsi="Book Antiqua" w:cs="Arial"/>
          <w:b/>
        </w:rPr>
        <w:t xml:space="preserve">H.R. </w:t>
      </w:r>
      <w:r w:rsidR="00D910F8" w:rsidRPr="00706462">
        <w:rPr>
          <w:rFonts w:ascii="Book Antiqua" w:hAnsi="Book Antiqua" w:cs="Arial"/>
          <w:b/>
        </w:rPr>
        <w:t>JULIÁN BEDOYA PULGARÍN</w:t>
      </w:r>
      <w:r>
        <w:rPr>
          <w:rFonts w:ascii="Book Antiqua" w:hAnsi="Book Antiqua" w:cs="Arial"/>
          <w:b/>
        </w:rPr>
        <w:tab/>
      </w:r>
      <w:r w:rsidR="00706462" w:rsidRPr="00706462">
        <w:rPr>
          <w:rFonts w:ascii="Book Antiqua" w:hAnsi="Book Antiqua" w:cs="Arial"/>
          <w:b/>
        </w:rPr>
        <w:t xml:space="preserve">H.R. </w:t>
      </w:r>
      <w:r>
        <w:rPr>
          <w:rFonts w:ascii="Book Antiqua" w:hAnsi="Book Antiqua" w:cs="Arial"/>
          <w:b/>
        </w:rPr>
        <w:t>SAMUEL ALEJANDRO</w:t>
      </w:r>
      <w:r w:rsidR="00D910F8">
        <w:rPr>
          <w:rFonts w:ascii="Book Antiqua" w:hAnsi="Book Antiqua" w:cs="Arial"/>
          <w:b/>
        </w:rPr>
        <w:t xml:space="preserve"> H</w:t>
      </w:r>
      <w:r>
        <w:rPr>
          <w:rFonts w:ascii="Book Antiqua" w:hAnsi="Book Antiqua" w:cs="Arial"/>
          <w:b/>
        </w:rPr>
        <w:t>OYOS MEJIA</w:t>
      </w:r>
    </w:p>
    <w:p w:rsidR="00706462" w:rsidRPr="00706462" w:rsidRDefault="00706462" w:rsidP="00D910F8">
      <w:pPr>
        <w:spacing w:after="200"/>
        <w:ind w:right="-93"/>
        <w:rPr>
          <w:rFonts w:ascii="Book Antiqua" w:hAnsi="Book Antiqua" w:cs="Arial"/>
          <w:b/>
        </w:rPr>
      </w:pPr>
      <w:r w:rsidRPr="00706462">
        <w:rPr>
          <w:rFonts w:ascii="Book Antiqua" w:hAnsi="Book Antiqua" w:cs="Arial"/>
          <w:b/>
        </w:rPr>
        <w:t>Ponente</w:t>
      </w:r>
      <w:r>
        <w:rPr>
          <w:rFonts w:ascii="Book Antiqua" w:hAnsi="Book Antiqua" w:cs="Arial"/>
          <w:b/>
        </w:rPr>
        <w:tab/>
      </w:r>
      <w:r>
        <w:rPr>
          <w:rFonts w:ascii="Book Antiqua" w:hAnsi="Book Antiqua" w:cs="Arial"/>
          <w:b/>
        </w:rPr>
        <w:tab/>
      </w:r>
      <w:r>
        <w:rPr>
          <w:rFonts w:ascii="Book Antiqua" w:hAnsi="Book Antiqua" w:cs="Arial"/>
          <w:b/>
        </w:rPr>
        <w:tab/>
      </w:r>
      <w:r>
        <w:rPr>
          <w:rFonts w:ascii="Book Antiqua" w:hAnsi="Book Antiqua" w:cs="Arial"/>
          <w:b/>
        </w:rPr>
        <w:tab/>
      </w:r>
      <w:r>
        <w:rPr>
          <w:rFonts w:ascii="Book Antiqua" w:hAnsi="Book Antiqua" w:cs="Arial"/>
          <w:b/>
        </w:rPr>
        <w:tab/>
      </w:r>
      <w:r>
        <w:rPr>
          <w:rFonts w:ascii="Book Antiqua" w:hAnsi="Book Antiqua" w:cs="Arial"/>
          <w:b/>
        </w:rPr>
        <w:tab/>
      </w:r>
      <w:r w:rsidR="00D910F8">
        <w:rPr>
          <w:rFonts w:ascii="Book Antiqua" w:hAnsi="Book Antiqua" w:cs="Arial"/>
          <w:b/>
        </w:rPr>
        <w:t xml:space="preserve">     </w:t>
      </w:r>
      <w:r>
        <w:rPr>
          <w:rFonts w:ascii="Book Antiqua" w:hAnsi="Book Antiqua" w:cs="Arial"/>
          <w:b/>
        </w:rPr>
        <w:t>Ponente</w:t>
      </w:r>
    </w:p>
    <w:p w:rsidR="00706462" w:rsidRDefault="00706462" w:rsidP="00D910F8">
      <w:pPr>
        <w:spacing w:after="200"/>
        <w:ind w:right="-93"/>
        <w:rPr>
          <w:rFonts w:ascii="Book Antiqua" w:hAnsi="Book Antiqua" w:cs="Arial"/>
          <w:b/>
        </w:rPr>
      </w:pPr>
    </w:p>
    <w:p w:rsidR="00D910F8" w:rsidRPr="00706462" w:rsidRDefault="00D910F8" w:rsidP="00D910F8">
      <w:pPr>
        <w:spacing w:after="200"/>
        <w:ind w:right="-93"/>
        <w:rPr>
          <w:rFonts w:ascii="Book Antiqua" w:hAnsi="Book Antiqua" w:cs="Arial"/>
          <w:b/>
        </w:rPr>
      </w:pPr>
    </w:p>
    <w:p w:rsidR="00706462" w:rsidRPr="00706462" w:rsidRDefault="00706462" w:rsidP="00D910F8">
      <w:pPr>
        <w:spacing w:after="200"/>
        <w:ind w:right="-93"/>
        <w:rPr>
          <w:rFonts w:ascii="Book Antiqua" w:hAnsi="Book Antiqua" w:cs="Arial"/>
          <w:b/>
        </w:rPr>
      </w:pPr>
    </w:p>
    <w:p w:rsidR="00706462" w:rsidRDefault="00F14B4E" w:rsidP="00D910F8">
      <w:pPr>
        <w:spacing w:after="200"/>
        <w:ind w:left="5245" w:right="-93" w:hanging="5245"/>
        <w:rPr>
          <w:rFonts w:ascii="Book Antiqua" w:hAnsi="Book Antiqua" w:cs="Arial"/>
          <w:b/>
        </w:rPr>
      </w:pPr>
      <w:r>
        <w:rPr>
          <w:rFonts w:ascii="Book Antiqua" w:hAnsi="Book Antiqua" w:cs="Arial"/>
          <w:b/>
        </w:rPr>
        <w:t>H.R. ANGÉLICA LISBETH LOZANO</w:t>
      </w:r>
      <w:r>
        <w:rPr>
          <w:rFonts w:ascii="Book Antiqua" w:hAnsi="Book Antiqua" w:cs="Arial"/>
          <w:b/>
        </w:rPr>
        <w:tab/>
      </w:r>
      <w:r w:rsidR="00706462" w:rsidRPr="00706462">
        <w:rPr>
          <w:rFonts w:ascii="Book Antiqua" w:hAnsi="Book Antiqua" w:cs="Arial"/>
          <w:b/>
        </w:rPr>
        <w:t>H.R. FERNANDO DE LA PEÑA</w:t>
      </w:r>
      <w:r w:rsidR="00706462" w:rsidRPr="00706462">
        <w:rPr>
          <w:rFonts w:ascii="Book Antiqua" w:hAnsi="Book Antiqua" w:cs="Arial"/>
          <w:b/>
        </w:rPr>
        <w:tab/>
      </w:r>
    </w:p>
    <w:p w:rsidR="00706462" w:rsidRPr="00706462" w:rsidRDefault="00D910F8" w:rsidP="00F14B4E">
      <w:pPr>
        <w:spacing w:after="200"/>
        <w:rPr>
          <w:rFonts w:ascii="Book Antiqua" w:hAnsi="Book Antiqua" w:cs="Arial"/>
          <w:b/>
        </w:rPr>
      </w:pPr>
      <w:r>
        <w:rPr>
          <w:rFonts w:ascii="Book Antiqua" w:hAnsi="Book Antiqua" w:cs="Arial"/>
          <w:b/>
        </w:rPr>
        <w:t>Ponente</w:t>
      </w:r>
      <w:r w:rsidR="00EF6570">
        <w:rPr>
          <w:rFonts w:ascii="Book Antiqua" w:hAnsi="Book Antiqua" w:cs="Arial"/>
          <w:b/>
        </w:rPr>
        <w:tab/>
      </w:r>
      <w:r w:rsidR="00EF6570">
        <w:rPr>
          <w:rFonts w:ascii="Book Antiqua" w:hAnsi="Book Antiqua" w:cs="Arial"/>
          <w:b/>
        </w:rPr>
        <w:tab/>
      </w:r>
      <w:r w:rsidR="00EF6570">
        <w:rPr>
          <w:rFonts w:ascii="Book Antiqua" w:hAnsi="Book Antiqua" w:cs="Arial"/>
          <w:b/>
        </w:rPr>
        <w:tab/>
      </w:r>
      <w:r w:rsidR="00EF6570">
        <w:rPr>
          <w:rFonts w:ascii="Book Antiqua" w:hAnsi="Book Antiqua" w:cs="Arial"/>
          <w:b/>
        </w:rPr>
        <w:tab/>
      </w:r>
      <w:r w:rsidR="00EF6570">
        <w:rPr>
          <w:rFonts w:ascii="Book Antiqua" w:hAnsi="Book Antiqua" w:cs="Arial"/>
          <w:b/>
        </w:rPr>
        <w:tab/>
      </w:r>
      <w:r w:rsidR="00EF6570">
        <w:rPr>
          <w:rFonts w:ascii="Book Antiqua" w:hAnsi="Book Antiqua" w:cs="Arial"/>
          <w:b/>
        </w:rPr>
        <w:tab/>
        <w:t xml:space="preserve">     Ponente</w:t>
      </w:r>
    </w:p>
    <w:p w:rsidR="00706462" w:rsidRPr="00706462" w:rsidRDefault="00706462" w:rsidP="00F14B4E">
      <w:pPr>
        <w:spacing w:after="200"/>
        <w:ind w:left="4950"/>
        <w:rPr>
          <w:rFonts w:ascii="Book Antiqua" w:hAnsi="Book Antiqua" w:cs="Arial"/>
          <w:b/>
        </w:rPr>
      </w:pPr>
    </w:p>
    <w:p w:rsidR="00876F60" w:rsidRPr="00706462" w:rsidRDefault="00706462" w:rsidP="00EF6570">
      <w:pPr>
        <w:spacing w:after="200"/>
        <w:ind w:left="5664" w:hanging="5664"/>
        <w:rPr>
          <w:rFonts w:ascii="Book Antiqua" w:eastAsia="Times New Roman" w:hAnsi="Book Antiqua" w:cstheme="minorHAnsi"/>
          <w:color w:val="000000"/>
          <w:spacing w:val="3"/>
          <w:lang w:val="es-ES_tradnl" w:eastAsia="es-CO"/>
        </w:rPr>
      </w:pPr>
      <w:r w:rsidRPr="00706462">
        <w:rPr>
          <w:rFonts w:ascii="Book Antiqua" w:hAnsi="Book Antiqua" w:cs="Arial"/>
          <w:b/>
        </w:rPr>
        <w:tab/>
      </w:r>
    </w:p>
    <w:sectPr w:rsidR="00876F60" w:rsidRPr="00706462" w:rsidSect="00706462">
      <w:footerReference w:type="default" r:id="rId8"/>
      <w:pgSz w:w="12240" w:h="15840"/>
      <w:pgMar w:top="2438" w:right="1701" w:bottom="1276"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0B59" w:rsidRDefault="00810B59" w:rsidP="00CB4002">
      <w:r>
        <w:separator/>
      </w:r>
    </w:p>
  </w:endnote>
  <w:endnote w:type="continuationSeparator" w:id="0">
    <w:p w:rsidR="00810B59" w:rsidRDefault="00810B59" w:rsidP="00CB4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6502710"/>
      <w:docPartObj>
        <w:docPartGallery w:val="Page Numbers (Bottom of Page)"/>
        <w:docPartUnique/>
      </w:docPartObj>
    </w:sdtPr>
    <w:sdtEndPr/>
    <w:sdtContent>
      <w:p w:rsidR="00E60E0B" w:rsidRDefault="00E60E0B">
        <w:pPr>
          <w:pStyle w:val="Piedepgina"/>
          <w:jc w:val="right"/>
        </w:pPr>
        <w:r>
          <w:fldChar w:fldCharType="begin"/>
        </w:r>
        <w:r>
          <w:instrText>PAGE   \* MERGEFORMAT</w:instrText>
        </w:r>
        <w:r>
          <w:fldChar w:fldCharType="separate"/>
        </w:r>
        <w:r w:rsidR="00D17398" w:rsidRPr="00D17398">
          <w:rPr>
            <w:noProof/>
            <w:lang w:val="es-ES"/>
          </w:rPr>
          <w:t>1</w:t>
        </w:r>
        <w:r>
          <w:rPr>
            <w:noProof/>
            <w:lang w:val="es-ES"/>
          </w:rPr>
          <w:fldChar w:fldCharType="end"/>
        </w:r>
      </w:p>
    </w:sdtContent>
  </w:sdt>
  <w:p w:rsidR="00E60E0B" w:rsidRDefault="00E60E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0B59" w:rsidRDefault="00810B59" w:rsidP="00CB4002">
      <w:r>
        <w:separator/>
      </w:r>
    </w:p>
  </w:footnote>
  <w:footnote w:type="continuationSeparator" w:id="0">
    <w:p w:rsidR="00810B59" w:rsidRDefault="00810B59" w:rsidP="00CB4002">
      <w:r>
        <w:continuationSeparator/>
      </w:r>
    </w:p>
  </w:footnote>
  <w:footnote w:id="1">
    <w:p w:rsidR="000020DD" w:rsidRDefault="000020DD" w:rsidP="000020DD">
      <w:pPr>
        <w:pStyle w:val="Textonotapie"/>
      </w:pPr>
      <w:r>
        <w:rPr>
          <w:rStyle w:val="Refdenotaalpie"/>
        </w:rPr>
        <w:footnoteRef/>
      </w:r>
      <w:r>
        <w:t xml:space="preserve"> Radicado 22072 de 2004 y 25333 de 2006.</w:t>
      </w:r>
    </w:p>
  </w:footnote>
  <w:footnote w:id="2">
    <w:p w:rsidR="000020DD" w:rsidRDefault="000020DD" w:rsidP="000020DD">
      <w:pPr>
        <w:pStyle w:val="Textonotapie"/>
      </w:pPr>
      <w:r>
        <w:rPr>
          <w:rStyle w:val="Refdenotaalpie"/>
        </w:rPr>
        <w:footnoteRef/>
      </w:r>
      <w:r>
        <w:t xml:space="preserve"> C-460-08</w:t>
      </w:r>
    </w:p>
  </w:footnote>
  <w:footnote w:id="3">
    <w:p w:rsidR="00E60E0B" w:rsidRDefault="00E60E0B" w:rsidP="00785631">
      <w:pPr>
        <w:pStyle w:val="Textonotapie"/>
      </w:pPr>
      <w:r>
        <w:rPr>
          <w:rStyle w:val="Refdenotaalpie"/>
        </w:rPr>
        <w:footnoteRef/>
      </w:r>
      <w:r>
        <w:t xml:space="preserve"> Información obtenido de la página web, www.cancillería.gov.co</w:t>
      </w:r>
    </w:p>
  </w:footnote>
  <w:footnote w:id="4">
    <w:p w:rsidR="00E60E0B" w:rsidRDefault="00E60E0B" w:rsidP="00785631">
      <w:pPr>
        <w:pStyle w:val="Textonotapie"/>
      </w:pPr>
      <w:r>
        <w:rPr>
          <w:rStyle w:val="Refdenotaalpie"/>
        </w:rPr>
        <w:footnoteRef/>
      </w:r>
      <w:r>
        <w:t xml:space="preserve"> Ley 19 de 1890.</w:t>
      </w:r>
    </w:p>
  </w:footnote>
  <w:footnote w:id="5">
    <w:p w:rsidR="00E60E0B" w:rsidRDefault="00E60E0B" w:rsidP="00785631">
      <w:pPr>
        <w:pStyle w:val="Textonotapie"/>
      </w:pPr>
      <w:r>
        <w:rPr>
          <w:rStyle w:val="Refdenotaalpie"/>
        </w:rPr>
        <w:footnoteRef/>
      </w:r>
      <w:r>
        <w:t xml:space="preserve"> Artículo 9, inc. 3º  de la Ley 95 del 24 de abril de 1936.</w:t>
      </w:r>
    </w:p>
  </w:footnote>
  <w:footnote w:id="6">
    <w:p w:rsidR="00E60E0B" w:rsidRDefault="00E60E0B" w:rsidP="00CC6153">
      <w:pPr>
        <w:pStyle w:val="Textonotapie"/>
        <w:jc w:val="both"/>
      </w:pPr>
      <w:r>
        <w:rPr>
          <w:rStyle w:val="Refdenotaalpie"/>
        </w:rPr>
        <w:footnoteRef/>
      </w:r>
      <w:r>
        <w:t xml:space="preserve"> Al respecto ver Decisión de la Sala Penal de la Corte Suprema de Justicia del 17 de febrero de 1987, citada en el libro “Documentos de la Extradición”, Autores: Luis Carlos Pérez, Armando Holguín Sarria, Tomo II, Universidad Santiago de Cali, Facultad de Derecho, 1988. </w:t>
      </w:r>
    </w:p>
  </w:footnote>
  <w:footnote w:id="7">
    <w:p w:rsidR="00E60E0B" w:rsidRDefault="00E60E0B" w:rsidP="00785631">
      <w:pPr>
        <w:pStyle w:val="Textonotapie"/>
        <w:jc w:val="both"/>
      </w:pPr>
      <w:r>
        <w:rPr>
          <w:rStyle w:val="Refdenotaalpie"/>
        </w:rPr>
        <w:footnoteRef/>
      </w:r>
      <w:r>
        <w:t xml:space="preserve"> Ibídem</w:t>
      </w:r>
    </w:p>
  </w:footnote>
  <w:footnote w:id="8">
    <w:p w:rsidR="00E60E0B" w:rsidRDefault="00E60E0B" w:rsidP="006A31A4">
      <w:pPr>
        <w:pStyle w:val="Textonotapie"/>
        <w:jc w:val="both"/>
      </w:pPr>
      <w:r>
        <w:rPr>
          <w:rStyle w:val="Refdenotaalpie"/>
        </w:rPr>
        <w:footnoteRef/>
      </w:r>
      <w:r>
        <w:t xml:space="preserve"> Información obtenida del diario El Tiempo,</w:t>
      </w:r>
      <w:r w:rsidRPr="006A31A4">
        <w:t xml:space="preserve"> </w:t>
      </w:r>
      <w:r>
        <w:t>“</w:t>
      </w:r>
      <w:r w:rsidRPr="006A31A4">
        <w:t>PABLO ESCOBAR FUE DEJANDO A SU PASO UN ROSARIO DE MUERTE Y TERROR</w:t>
      </w:r>
      <w:r>
        <w:t xml:space="preserve">”, del 20 de junio de 1991; y “Escobar: 17 años de historia del criminal”, del 2 de diciembre de 1993. </w:t>
      </w:r>
    </w:p>
  </w:footnote>
  <w:footnote w:id="9">
    <w:p w:rsidR="00E60E0B" w:rsidRDefault="00E60E0B">
      <w:pPr>
        <w:pStyle w:val="Textonotapie"/>
      </w:pPr>
      <w:r>
        <w:rPr>
          <w:rStyle w:val="Refdenotaalpie"/>
        </w:rPr>
        <w:footnoteRef/>
      </w:r>
      <w:r>
        <w:t xml:space="preserve"> </w:t>
      </w:r>
      <w:r w:rsidRPr="006B1E36">
        <w:t>http://www.elnuevoherald.com/noticias/mundo/america-latina/colombia-es/article2015711.html</w:t>
      </w:r>
      <w:r>
        <w:t>.</w:t>
      </w:r>
    </w:p>
  </w:footnote>
  <w:footnote w:id="10">
    <w:p w:rsidR="00E60E0B" w:rsidRDefault="00E60E0B" w:rsidP="00D16CA9">
      <w:pPr>
        <w:pStyle w:val="Textonotapie"/>
        <w:jc w:val="both"/>
      </w:pPr>
      <w:r>
        <w:rPr>
          <w:rStyle w:val="Refdenotaalpie"/>
        </w:rPr>
        <w:footnoteRef/>
      </w:r>
      <w:r>
        <w:t xml:space="preserve"> El homicidio en 2003: ¿Por qué disminuyó?. Fabio Sánchez Torres CEDE-Universidad de los Andes. </w:t>
      </w:r>
    </w:p>
  </w:footnote>
  <w:footnote w:id="11">
    <w:p w:rsidR="00E60E0B" w:rsidRDefault="00E60E0B" w:rsidP="00D16CA9">
      <w:pPr>
        <w:pStyle w:val="Textonotapie"/>
        <w:jc w:val="both"/>
      </w:pPr>
      <w:r>
        <w:rPr>
          <w:rStyle w:val="Refdenotaalpie"/>
        </w:rPr>
        <w:footnoteRef/>
      </w:r>
      <w:r>
        <w:t xml:space="preserve"> En el tercer debate de la segunda vuelta 19 Representantes a la Cámara presentaron una proposición aditiva al parágrafo transitorio del artículo 81 del proyecto de Acto Legislativo. Fuente: Anales del Congreso de fecha 25 de julio de 1990. </w:t>
      </w:r>
    </w:p>
  </w:footnote>
  <w:footnote w:id="12">
    <w:p w:rsidR="00E60E0B" w:rsidRDefault="00E60E0B" w:rsidP="00137464">
      <w:pPr>
        <w:pStyle w:val="Textonotapie"/>
      </w:pPr>
      <w:r>
        <w:rPr>
          <w:rStyle w:val="Refdenotaalpie"/>
        </w:rPr>
        <w:footnoteRef/>
      </w:r>
      <w:r>
        <w:t xml:space="preserve"> Ibidem</w:t>
      </w:r>
    </w:p>
  </w:footnote>
  <w:footnote w:id="13">
    <w:p w:rsidR="00E60E0B" w:rsidRDefault="00E60E0B">
      <w:pPr>
        <w:pStyle w:val="Textonotapie"/>
      </w:pPr>
      <w:r>
        <w:rPr>
          <w:rStyle w:val="Refdenotaalpie"/>
        </w:rPr>
        <w:footnoteRef/>
      </w:r>
      <w:r>
        <w:t xml:space="preserve"> En la cual se </w:t>
      </w:r>
      <w:r w:rsidRPr="00867627">
        <w:t>analizó la constitucionalidad de la Ley 14 de</w:t>
      </w:r>
      <w:r>
        <w:t xml:space="preserve"> 1914</w:t>
      </w:r>
      <w:r w:rsidRPr="00867627">
        <w:t>, por medio de la cual se aprobó el Tratado con los Estados Unidos que reconoció la independencia de Panamá.</w:t>
      </w:r>
    </w:p>
  </w:footnote>
  <w:footnote w:id="14">
    <w:p w:rsidR="00E60E0B" w:rsidRDefault="00E60E0B" w:rsidP="00137464">
      <w:pPr>
        <w:pStyle w:val="Textonotapie"/>
      </w:pPr>
      <w:r>
        <w:rPr>
          <w:rStyle w:val="Refdenotaalpie"/>
        </w:rPr>
        <w:footnoteRef/>
      </w:r>
      <w:r>
        <w:t xml:space="preserve"> Obra citada </w:t>
      </w:r>
      <w:r w:rsidRPr="00137464">
        <w:rPr>
          <w:i/>
        </w:rPr>
        <w:t>ut supra</w:t>
      </w:r>
      <w:r>
        <w:t xml:space="preserve">  </w:t>
      </w:r>
    </w:p>
  </w:footnote>
  <w:footnote w:id="15">
    <w:p w:rsidR="00E60E0B" w:rsidRDefault="00E60E0B" w:rsidP="00785631">
      <w:pPr>
        <w:pStyle w:val="Textonotapie"/>
      </w:pPr>
      <w:r>
        <w:rPr>
          <w:rStyle w:val="Refdenotaalpie"/>
        </w:rPr>
        <w:footnoteRef/>
      </w:r>
      <w:r>
        <w:t xml:space="preserve"> Ibídem</w:t>
      </w:r>
    </w:p>
  </w:footnote>
  <w:footnote w:id="16">
    <w:p w:rsidR="00E60E0B" w:rsidRDefault="00E60E0B" w:rsidP="002610D6">
      <w:pPr>
        <w:pStyle w:val="Textonotapie"/>
        <w:jc w:val="both"/>
      </w:pPr>
      <w:r>
        <w:rPr>
          <w:rStyle w:val="Refdenotaalpie"/>
        </w:rPr>
        <w:footnoteRef/>
      </w:r>
      <w:r>
        <w:t xml:space="preserve"> Corte Permanente Internacional de Justicia, Asunto  del Vapor Wimbledon, (Francia/Alemania), 1923, Serie A, No. I, página 25. </w:t>
      </w:r>
    </w:p>
  </w:footnote>
  <w:footnote w:id="17">
    <w:p w:rsidR="00E60E0B" w:rsidRDefault="00E60E0B" w:rsidP="002610D6">
      <w:pPr>
        <w:pStyle w:val="Textonotapie"/>
        <w:jc w:val="both"/>
      </w:pPr>
      <w:r>
        <w:rPr>
          <w:rStyle w:val="Refdenotaalpie"/>
        </w:rPr>
        <w:footnoteRef/>
      </w:r>
      <w:r>
        <w:t xml:space="preserve"> Gacetas del Congreso No.324 y 356 de 1997.</w:t>
      </w:r>
    </w:p>
  </w:footnote>
  <w:footnote w:id="18">
    <w:p w:rsidR="00E60E0B" w:rsidRDefault="00E60E0B" w:rsidP="002610D6">
      <w:pPr>
        <w:pStyle w:val="Textonotapie"/>
      </w:pPr>
      <w:r>
        <w:rPr>
          <w:rStyle w:val="Refdenotaalpie"/>
        </w:rPr>
        <w:footnoteRef/>
      </w:r>
      <w:r>
        <w:t xml:space="preserve"> M. P. Jorge Iván Palacio Palacio.</w:t>
      </w:r>
    </w:p>
  </w:footnote>
  <w:footnote w:id="19">
    <w:p w:rsidR="00E60E0B" w:rsidRPr="002A5CC9" w:rsidRDefault="00E60E0B" w:rsidP="002A5CC9">
      <w:pPr>
        <w:pStyle w:val="Textonotapie"/>
        <w:jc w:val="both"/>
        <w:rPr>
          <w:lang w:val="es-ES"/>
        </w:rPr>
      </w:pPr>
      <w:r>
        <w:rPr>
          <w:rStyle w:val="Refdenotaalpie"/>
        </w:rPr>
        <w:footnoteRef/>
      </w:r>
      <w:r>
        <w:t xml:space="preserve"> </w:t>
      </w:r>
      <w:r w:rsidRPr="002A5CC9">
        <w:t>“… el p</w:t>
      </w:r>
      <w:r w:rsidRPr="002A5CC9">
        <w:rPr>
          <w:shd w:val="clear" w:color="auto" w:fill="FFFFFF"/>
        </w:rPr>
        <w:t xml:space="preserve">rincipio de unidad de materia actúa, entonces, como un límite al ejercicio del poder de configuración normativa de que es titular el Congreso de la República, en cuanto le impone al debate legislativo una medida de orden, y al mismo tiempo, como un parámetro de control de las leyes, en el entendido que una vez surtido el proceso legislativo, las mismas pueden ser sometidas al juicio de </w:t>
      </w:r>
      <w:r>
        <w:rPr>
          <w:shd w:val="clear" w:color="auto" w:fill="FFFFFF"/>
        </w:rPr>
        <w:t>i</w:t>
      </w:r>
      <w:r w:rsidRPr="002A5CC9">
        <w:rPr>
          <w:shd w:val="clear" w:color="auto" w:fill="FFFFFF"/>
        </w:rPr>
        <w:t>nconstitucionalidad con el fin de verificar el cumplimiento de la aludida regla constitucional.</w:t>
      </w:r>
      <w:r w:rsidRPr="002A5CC9">
        <w:rPr>
          <w:sz w:val="35"/>
          <w:szCs w:val="35"/>
          <w:shd w:val="clear" w:color="auto" w:fill="FFFFFF"/>
        </w:rPr>
        <w:t> </w:t>
      </w:r>
      <w:r w:rsidRPr="002A5CC9">
        <w:t>Sentencia C-133 de 2012.</w:t>
      </w:r>
    </w:p>
  </w:footnote>
  <w:footnote w:id="20">
    <w:p w:rsidR="00E60E0B" w:rsidRPr="004E112F" w:rsidRDefault="00E60E0B" w:rsidP="004E112F">
      <w:pPr>
        <w:pStyle w:val="Textonotapie"/>
        <w:jc w:val="both"/>
      </w:pPr>
      <w:r>
        <w:rPr>
          <w:rStyle w:val="Refdenotaalpie"/>
        </w:rPr>
        <w:footnoteRef/>
      </w:r>
      <w:r>
        <w:t xml:space="preserve"> En esa decisión se concluyó: </w:t>
      </w:r>
      <w:r w:rsidRPr="004E112F">
        <w:rPr>
          <w:i/>
        </w:rPr>
        <w:t xml:space="preserve">“…no riñe con la Constitución la exigencia de que, si en la legislación del Estado requierente, el delito por el cual se conceda la extradición es sancionable con </w:t>
      </w:r>
      <w:r w:rsidRPr="004E112F">
        <w:rPr>
          <w:i/>
          <w:iCs/>
        </w:rPr>
        <w:t>“la pena de muerte, la entrega sólo se hará bajo la condición de la conmutación de la pena”</w:t>
      </w:r>
      <w:r w:rsidRPr="004E112F">
        <w:rPr>
          <w:i/>
        </w:rPr>
        <w:t>, pues, como es suficientemente conocido, esa pena se encuentra prohibida en Colombia a partir del Acto Legislativo Nº 03 de 1910, y su prohibición en la Constitución, ha sido reiterada en la Carta de 1991, cuyo artículo 11, expresamente dispone que</w:t>
      </w:r>
      <w:r w:rsidRPr="004E112F">
        <w:rPr>
          <w:i/>
          <w:iCs/>
        </w:rPr>
        <w:t xml:space="preserve"> “El derecho a la vida es inviolable. No habrá pena de muerte”</w:t>
      </w:r>
      <w:r w:rsidRPr="004E112F">
        <w:rPr>
          <w:i/>
        </w:rPr>
        <w:t>.</w:t>
      </w:r>
    </w:p>
    <w:p w:rsidR="00E60E0B" w:rsidRDefault="00E60E0B">
      <w:pPr>
        <w:pStyle w:val="Textonotapie"/>
      </w:pPr>
      <w:r>
        <w:t xml:space="preserve"> </w:t>
      </w:r>
    </w:p>
  </w:footnote>
  <w:footnote w:id="21">
    <w:p w:rsidR="00E60E0B" w:rsidRDefault="00E60E0B">
      <w:pPr>
        <w:pStyle w:val="Textonotapie"/>
      </w:pPr>
      <w:r>
        <w:rPr>
          <w:rStyle w:val="Refdenotaalpie"/>
        </w:rPr>
        <w:footnoteRef/>
      </w:r>
      <w:r>
        <w:t xml:space="preserve"> Sentencia C-460 de 2008.</w:t>
      </w:r>
    </w:p>
  </w:footnote>
  <w:footnote w:id="22">
    <w:p w:rsidR="00E60E0B" w:rsidRPr="00B44AD6" w:rsidRDefault="00E60E0B" w:rsidP="00576CDA">
      <w:pPr>
        <w:pStyle w:val="Textonotapie"/>
        <w:jc w:val="both"/>
        <w:rPr>
          <w:i/>
        </w:rPr>
      </w:pPr>
      <w:r>
        <w:rPr>
          <w:rStyle w:val="Refdenotaalpie"/>
        </w:rPr>
        <w:footnoteRef/>
      </w:r>
      <w:r>
        <w:t xml:space="preserve"> </w:t>
      </w:r>
      <w:r>
        <w:rPr>
          <w:i/>
        </w:rPr>
        <w:t>“La noción de extradición no corresponde  la de un proceso judicial</w:t>
      </w:r>
      <w:r>
        <w:t xml:space="preserve"> </w:t>
      </w:r>
      <w:r>
        <w:rPr>
          <w:i/>
        </w:rPr>
        <w:t>en el que se someta a juicio la conducta del requerido, sino a un mecanismo de cooperación internacional cuyo objeto es impedir la evasión a la justicia por parte de quien habiendo ejecutado conductas delictivas en territorio extranjero se oculta en el nacional …”</w:t>
      </w:r>
      <w:r>
        <w:t>. Radicado 22072, del 3 de noviembre de 2004, M. P. Alfredo Gómez Quintero</w:t>
      </w:r>
      <w:r>
        <w:rPr>
          <w:i/>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C076E"/>
    <w:multiLevelType w:val="hybridMultilevel"/>
    <w:tmpl w:val="67DCFD18"/>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7FB6758"/>
    <w:multiLevelType w:val="multilevel"/>
    <w:tmpl w:val="F25E92A4"/>
    <w:lvl w:ilvl="0">
      <w:start w:val="4"/>
      <w:numFmt w:val="decimal"/>
      <w:lvlText w:val="%1."/>
      <w:lvlJc w:val="left"/>
      <w:pPr>
        <w:ind w:left="390" w:hanging="39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nsid w:val="08C644A6"/>
    <w:multiLevelType w:val="hybridMultilevel"/>
    <w:tmpl w:val="7CCCFD0E"/>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0A6A3E52"/>
    <w:multiLevelType w:val="hybridMultilevel"/>
    <w:tmpl w:val="6C2C6F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0CE2786C"/>
    <w:multiLevelType w:val="multilevel"/>
    <w:tmpl w:val="430C8046"/>
    <w:lvl w:ilvl="0">
      <w:start w:val="5"/>
      <w:numFmt w:val="decimal"/>
      <w:lvlText w:val="%1."/>
      <w:lvlJc w:val="left"/>
      <w:pPr>
        <w:ind w:left="390" w:hanging="390"/>
      </w:pPr>
      <w:rPr>
        <w:rFonts w:hint="default"/>
      </w:rPr>
    </w:lvl>
    <w:lvl w:ilvl="1">
      <w:start w:val="4"/>
      <w:numFmt w:val="decimal"/>
      <w:lvlText w:val="%1.%2."/>
      <w:lvlJc w:val="left"/>
      <w:pPr>
        <w:ind w:left="1110" w:hanging="72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4920" w:hanging="1800"/>
      </w:pPr>
      <w:rPr>
        <w:rFonts w:hint="default"/>
      </w:rPr>
    </w:lvl>
  </w:abstractNum>
  <w:abstractNum w:abstractNumId="5">
    <w:nsid w:val="127F4638"/>
    <w:multiLevelType w:val="multilevel"/>
    <w:tmpl w:val="9D3C86FE"/>
    <w:lvl w:ilvl="0">
      <w:start w:val="1"/>
      <w:numFmt w:val="decimal"/>
      <w:lvlText w:val="%1."/>
      <w:lvlJc w:val="left"/>
      <w:pPr>
        <w:ind w:left="643" w:hanging="360"/>
      </w:pPr>
      <w:rPr>
        <w:rFonts w:hint="default"/>
      </w:rPr>
    </w:lvl>
    <w:lvl w:ilvl="1">
      <w:start w:val="1"/>
      <w:numFmt w:val="decimal"/>
      <w:isLgl/>
      <w:lvlText w:val="%1.%2."/>
      <w:lvlJc w:val="left"/>
      <w:pPr>
        <w:ind w:left="1003" w:hanging="72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363" w:hanging="108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723" w:hanging="1440"/>
      </w:pPr>
      <w:rPr>
        <w:rFonts w:hint="default"/>
      </w:rPr>
    </w:lvl>
    <w:lvl w:ilvl="6">
      <w:start w:val="1"/>
      <w:numFmt w:val="decimal"/>
      <w:isLgl/>
      <w:lvlText w:val="%1.%2.%3.%4.%5.%6.%7."/>
      <w:lvlJc w:val="left"/>
      <w:pPr>
        <w:ind w:left="1723" w:hanging="1440"/>
      </w:pPr>
      <w:rPr>
        <w:rFonts w:hint="default"/>
      </w:rPr>
    </w:lvl>
    <w:lvl w:ilvl="7">
      <w:start w:val="1"/>
      <w:numFmt w:val="decimal"/>
      <w:isLgl/>
      <w:lvlText w:val="%1.%2.%3.%4.%5.%6.%7.%8."/>
      <w:lvlJc w:val="left"/>
      <w:pPr>
        <w:ind w:left="2083" w:hanging="1800"/>
      </w:pPr>
      <w:rPr>
        <w:rFonts w:hint="default"/>
      </w:rPr>
    </w:lvl>
    <w:lvl w:ilvl="8">
      <w:start w:val="1"/>
      <w:numFmt w:val="decimal"/>
      <w:isLgl/>
      <w:lvlText w:val="%1.%2.%3.%4.%5.%6.%7.%8.%9."/>
      <w:lvlJc w:val="left"/>
      <w:pPr>
        <w:ind w:left="2083" w:hanging="1800"/>
      </w:pPr>
      <w:rPr>
        <w:rFonts w:hint="default"/>
      </w:rPr>
    </w:lvl>
  </w:abstractNum>
  <w:abstractNum w:abstractNumId="6">
    <w:nsid w:val="154104E4"/>
    <w:multiLevelType w:val="hybridMultilevel"/>
    <w:tmpl w:val="E3BC3DA4"/>
    <w:lvl w:ilvl="0" w:tplc="FFFFFFFF">
      <w:start w:val="1"/>
      <w:numFmt w:val="lowerRoman"/>
      <w:lvlText w:val="(%1)"/>
      <w:lvlJc w:val="left"/>
      <w:pPr>
        <w:tabs>
          <w:tab w:val="num" w:pos="1080"/>
        </w:tabs>
        <w:ind w:left="1080" w:hanging="720"/>
      </w:pPr>
      <w:rPr>
        <w:rFonts w:cs="Times New Roman" w:hint="default"/>
        <w:i w:val="0"/>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
    <w:nsid w:val="17622D21"/>
    <w:multiLevelType w:val="multilevel"/>
    <w:tmpl w:val="EB1E72B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19904DDA"/>
    <w:multiLevelType w:val="multilevel"/>
    <w:tmpl w:val="C2BC636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1FC56D77"/>
    <w:multiLevelType w:val="hybridMultilevel"/>
    <w:tmpl w:val="5A2CE15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219C286A"/>
    <w:multiLevelType w:val="hybridMultilevel"/>
    <w:tmpl w:val="E0EC5BB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23327883"/>
    <w:multiLevelType w:val="multilevel"/>
    <w:tmpl w:val="1B9220C0"/>
    <w:lvl w:ilvl="0">
      <w:start w:val="5"/>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27843F66"/>
    <w:multiLevelType w:val="hybridMultilevel"/>
    <w:tmpl w:val="D144A1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35A07E48"/>
    <w:multiLevelType w:val="hybridMultilevel"/>
    <w:tmpl w:val="92F2E758"/>
    <w:lvl w:ilvl="0" w:tplc="E10C3660">
      <w:start w:val="1"/>
      <w:numFmt w:val="bullet"/>
      <w:lvlText w:val="-"/>
      <w:lvlJc w:val="left"/>
      <w:pPr>
        <w:ind w:left="720" w:hanging="360"/>
      </w:pPr>
      <w:rPr>
        <w:rFonts w:ascii="Calibri" w:eastAsia="Times New Roman"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3B654318"/>
    <w:multiLevelType w:val="hybridMultilevel"/>
    <w:tmpl w:val="41CEFC7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3DEE1D4F"/>
    <w:multiLevelType w:val="hybridMultilevel"/>
    <w:tmpl w:val="31C82F5E"/>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4C355BA5"/>
    <w:multiLevelType w:val="hybridMultilevel"/>
    <w:tmpl w:val="E3BC3DA4"/>
    <w:lvl w:ilvl="0" w:tplc="FFFFFFFF">
      <w:start w:val="1"/>
      <w:numFmt w:val="lowerRoman"/>
      <w:lvlText w:val="(%1)"/>
      <w:lvlJc w:val="left"/>
      <w:pPr>
        <w:tabs>
          <w:tab w:val="num" w:pos="1080"/>
        </w:tabs>
        <w:ind w:left="1080" w:hanging="720"/>
      </w:pPr>
      <w:rPr>
        <w:rFonts w:cs="Times New Roman" w:hint="default"/>
        <w:i w:val="0"/>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7">
    <w:nsid w:val="4C644AB7"/>
    <w:multiLevelType w:val="hybridMultilevel"/>
    <w:tmpl w:val="3D8EC28C"/>
    <w:lvl w:ilvl="0" w:tplc="2300416C">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4F6F0ABF"/>
    <w:multiLevelType w:val="multilevel"/>
    <w:tmpl w:val="E5AEF9B2"/>
    <w:lvl w:ilvl="0">
      <w:start w:val="5"/>
      <w:numFmt w:val="decimal"/>
      <w:lvlText w:val="%1."/>
      <w:lvlJc w:val="left"/>
      <w:pPr>
        <w:ind w:left="390" w:hanging="39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9">
    <w:nsid w:val="54866F99"/>
    <w:multiLevelType w:val="hybridMultilevel"/>
    <w:tmpl w:val="CAD289F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687F1D29"/>
    <w:multiLevelType w:val="multilevel"/>
    <w:tmpl w:val="BB2408E6"/>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7D01609E"/>
    <w:multiLevelType w:val="hybridMultilevel"/>
    <w:tmpl w:val="D6A4CB9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7FBF13E4"/>
    <w:multiLevelType w:val="hybridMultilevel"/>
    <w:tmpl w:val="6DA4C5B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21"/>
  </w:num>
  <w:num w:numId="4">
    <w:abstractNumId w:val="8"/>
  </w:num>
  <w:num w:numId="5">
    <w:abstractNumId w:val="14"/>
  </w:num>
  <w:num w:numId="6">
    <w:abstractNumId w:val="2"/>
  </w:num>
  <w:num w:numId="7">
    <w:abstractNumId w:val="15"/>
  </w:num>
  <w:num w:numId="8">
    <w:abstractNumId w:val="9"/>
  </w:num>
  <w:num w:numId="9">
    <w:abstractNumId w:val="12"/>
  </w:num>
  <w:num w:numId="10">
    <w:abstractNumId w:val="22"/>
  </w:num>
  <w:num w:numId="11">
    <w:abstractNumId w:val="3"/>
  </w:num>
  <w:num w:numId="12">
    <w:abstractNumId w:val="16"/>
  </w:num>
  <w:num w:numId="13">
    <w:abstractNumId w:val="6"/>
  </w:num>
  <w:num w:numId="14">
    <w:abstractNumId w:val="17"/>
  </w:num>
  <w:num w:numId="15">
    <w:abstractNumId w:val="1"/>
  </w:num>
  <w:num w:numId="16">
    <w:abstractNumId w:val="0"/>
  </w:num>
  <w:num w:numId="17">
    <w:abstractNumId w:val="19"/>
  </w:num>
  <w:num w:numId="18">
    <w:abstractNumId w:val="18"/>
  </w:num>
  <w:num w:numId="19">
    <w:abstractNumId w:val="4"/>
  </w:num>
  <w:num w:numId="20">
    <w:abstractNumId w:val="11"/>
  </w:num>
  <w:num w:numId="21">
    <w:abstractNumId w:val="20"/>
  </w:num>
  <w:num w:numId="22">
    <w:abstractNumId w:val="13"/>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002"/>
    <w:rsid w:val="000020DD"/>
    <w:rsid w:val="00006C8C"/>
    <w:rsid w:val="00011968"/>
    <w:rsid w:val="00012DB2"/>
    <w:rsid w:val="0001300A"/>
    <w:rsid w:val="000137F0"/>
    <w:rsid w:val="00016B43"/>
    <w:rsid w:val="00021207"/>
    <w:rsid w:val="00026AA5"/>
    <w:rsid w:val="00037647"/>
    <w:rsid w:val="000524F3"/>
    <w:rsid w:val="00053B04"/>
    <w:rsid w:val="00060257"/>
    <w:rsid w:val="00060AC4"/>
    <w:rsid w:val="00061991"/>
    <w:rsid w:val="00064CD4"/>
    <w:rsid w:val="00067249"/>
    <w:rsid w:val="00071466"/>
    <w:rsid w:val="00071CE6"/>
    <w:rsid w:val="00074B12"/>
    <w:rsid w:val="00075D55"/>
    <w:rsid w:val="00075D9D"/>
    <w:rsid w:val="00077A88"/>
    <w:rsid w:val="00080245"/>
    <w:rsid w:val="000819F6"/>
    <w:rsid w:val="000865BE"/>
    <w:rsid w:val="0008732B"/>
    <w:rsid w:val="00092261"/>
    <w:rsid w:val="000A5CA3"/>
    <w:rsid w:val="000B2B3B"/>
    <w:rsid w:val="000B540B"/>
    <w:rsid w:val="000B6DD8"/>
    <w:rsid w:val="000B7F88"/>
    <w:rsid w:val="000C23E1"/>
    <w:rsid w:val="000C4CC4"/>
    <w:rsid w:val="000D105E"/>
    <w:rsid w:val="000D2F65"/>
    <w:rsid w:val="000D55DD"/>
    <w:rsid w:val="000D68DE"/>
    <w:rsid w:val="000D6B50"/>
    <w:rsid w:val="000E0475"/>
    <w:rsid w:val="000F2184"/>
    <w:rsid w:val="000F7E87"/>
    <w:rsid w:val="001003FE"/>
    <w:rsid w:val="001017D0"/>
    <w:rsid w:val="00113D1F"/>
    <w:rsid w:val="00121412"/>
    <w:rsid w:val="00131244"/>
    <w:rsid w:val="00132028"/>
    <w:rsid w:val="0013628E"/>
    <w:rsid w:val="00136D8F"/>
    <w:rsid w:val="00137464"/>
    <w:rsid w:val="00144451"/>
    <w:rsid w:val="00146C8E"/>
    <w:rsid w:val="00147311"/>
    <w:rsid w:val="0015339F"/>
    <w:rsid w:val="001539E5"/>
    <w:rsid w:val="0015780E"/>
    <w:rsid w:val="00162375"/>
    <w:rsid w:val="00163F9E"/>
    <w:rsid w:val="00167787"/>
    <w:rsid w:val="0018346D"/>
    <w:rsid w:val="00185C11"/>
    <w:rsid w:val="001936C5"/>
    <w:rsid w:val="00197512"/>
    <w:rsid w:val="001A6536"/>
    <w:rsid w:val="001B2849"/>
    <w:rsid w:val="001B4972"/>
    <w:rsid w:val="001B769C"/>
    <w:rsid w:val="001C3739"/>
    <w:rsid w:val="001C4A8D"/>
    <w:rsid w:val="001C52C7"/>
    <w:rsid w:val="001D1D50"/>
    <w:rsid w:val="001D4D13"/>
    <w:rsid w:val="001E2DF9"/>
    <w:rsid w:val="001E34D0"/>
    <w:rsid w:val="001E34DD"/>
    <w:rsid w:val="001E62E7"/>
    <w:rsid w:val="001F14F5"/>
    <w:rsid w:val="001F18C1"/>
    <w:rsid w:val="001F293F"/>
    <w:rsid w:val="002009FA"/>
    <w:rsid w:val="00207CA8"/>
    <w:rsid w:val="00213168"/>
    <w:rsid w:val="00215632"/>
    <w:rsid w:val="002207B7"/>
    <w:rsid w:val="002216E6"/>
    <w:rsid w:val="0022508F"/>
    <w:rsid w:val="00234204"/>
    <w:rsid w:val="00234812"/>
    <w:rsid w:val="002368B8"/>
    <w:rsid w:val="00245771"/>
    <w:rsid w:val="00245A1B"/>
    <w:rsid w:val="00247868"/>
    <w:rsid w:val="00250894"/>
    <w:rsid w:val="0025257B"/>
    <w:rsid w:val="00260833"/>
    <w:rsid w:val="002610D6"/>
    <w:rsid w:val="00263CA5"/>
    <w:rsid w:val="00271135"/>
    <w:rsid w:val="002755C1"/>
    <w:rsid w:val="00275C5E"/>
    <w:rsid w:val="00276C3B"/>
    <w:rsid w:val="00291048"/>
    <w:rsid w:val="002A5CC9"/>
    <w:rsid w:val="002A7035"/>
    <w:rsid w:val="002A740E"/>
    <w:rsid w:val="002B22BC"/>
    <w:rsid w:val="002B5E9F"/>
    <w:rsid w:val="002C02EE"/>
    <w:rsid w:val="002C113B"/>
    <w:rsid w:val="002C3046"/>
    <w:rsid w:val="002C5628"/>
    <w:rsid w:val="002D51C8"/>
    <w:rsid w:val="002F42B0"/>
    <w:rsid w:val="002F5ADC"/>
    <w:rsid w:val="003003FD"/>
    <w:rsid w:val="003012A8"/>
    <w:rsid w:val="00303E4B"/>
    <w:rsid w:val="00311EAC"/>
    <w:rsid w:val="00313D75"/>
    <w:rsid w:val="003168B2"/>
    <w:rsid w:val="00326BDB"/>
    <w:rsid w:val="00335BFE"/>
    <w:rsid w:val="00350B32"/>
    <w:rsid w:val="00350D46"/>
    <w:rsid w:val="00354DB0"/>
    <w:rsid w:val="003646C8"/>
    <w:rsid w:val="0037135B"/>
    <w:rsid w:val="00377248"/>
    <w:rsid w:val="0038095A"/>
    <w:rsid w:val="003966EA"/>
    <w:rsid w:val="003A1769"/>
    <w:rsid w:val="003B5473"/>
    <w:rsid w:val="003B6180"/>
    <w:rsid w:val="003B67FC"/>
    <w:rsid w:val="003B7B97"/>
    <w:rsid w:val="003C341B"/>
    <w:rsid w:val="003D34F7"/>
    <w:rsid w:val="003D5536"/>
    <w:rsid w:val="003E29E0"/>
    <w:rsid w:val="003E724A"/>
    <w:rsid w:val="003F03D9"/>
    <w:rsid w:val="003F3E33"/>
    <w:rsid w:val="00414D16"/>
    <w:rsid w:val="00417B86"/>
    <w:rsid w:val="004200BF"/>
    <w:rsid w:val="00424B9A"/>
    <w:rsid w:val="004251F4"/>
    <w:rsid w:val="00425BC3"/>
    <w:rsid w:val="00436A8C"/>
    <w:rsid w:val="0044022B"/>
    <w:rsid w:val="004443CD"/>
    <w:rsid w:val="004463EC"/>
    <w:rsid w:val="004476EA"/>
    <w:rsid w:val="00455AAF"/>
    <w:rsid w:val="00465DDB"/>
    <w:rsid w:val="00472751"/>
    <w:rsid w:val="00472821"/>
    <w:rsid w:val="00481180"/>
    <w:rsid w:val="00482753"/>
    <w:rsid w:val="0048472C"/>
    <w:rsid w:val="004912F6"/>
    <w:rsid w:val="004A029D"/>
    <w:rsid w:val="004A0DD1"/>
    <w:rsid w:val="004A16AD"/>
    <w:rsid w:val="004A304A"/>
    <w:rsid w:val="004A463E"/>
    <w:rsid w:val="004A71E5"/>
    <w:rsid w:val="004B4568"/>
    <w:rsid w:val="004B5D37"/>
    <w:rsid w:val="004C20C6"/>
    <w:rsid w:val="004C5B0D"/>
    <w:rsid w:val="004D0732"/>
    <w:rsid w:val="004D7557"/>
    <w:rsid w:val="004D7D89"/>
    <w:rsid w:val="004E112F"/>
    <w:rsid w:val="004E1B88"/>
    <w:rsid w:val="004F4FCA"/>
    <w:rsid w:val="00504637"/>
    <w:rsid w:val="00505445"/>
    <w:rsid w:val="00505F24"/>
    <w:rsid w:val="00516620"/>
    <w:rsid w:val="005200F5"/>
    <w:rsid w:val="0052140F"/>
    <w:rsid w:val="00523B4B"/>
    <w:rsid w:val="00530DCF"/>
    <w:rsid w:val="00532822"/>
    <w:rsid w:val="005330A0"/>
    <w:rsid w:val="00560A8C"/>
    <w:rsid w:val="00560AAA"/>
    <w:rsid w:val="005628D5"/>
    <w:rsid w:val="00563EB3"/>
    <w:rsid w:val="00564ED6"/>
    <w:rsid w:val="00566176"/>
    <w:rsid w:val="005675C1"/>
    <w:rsid w:val="005722C1"/>
    <w:rsid w:val="00576CDA"/>
    <w:rsid w:val="005773C8"/>
    <w:rsid w:val="00585004"/>
    <w:rsid w:val="00585385"/>
    <w:rsid w:val="00585AA4"/>
    <w:rsid w:val="005902E1"/>
    <w:rsid w:val="005931A8"/>
    <w:rsid w:val="00595356"/>
    <w:rsid w:val="005953BF"/>
    <w:rsid w:val="00596380"/>
    <w:rsid w:val="0059690D"/>
    <w:rsid w:val="00597F23"/>
    <w:rsid w:val="005A1774"/>
    <w:rsid w:val="005A77F7"/>
    <w:rsid w:val="005B1BFF"/>
    <w:rsid w:val="005B5BC3"/>
    <w:rsid w:val="005C189A"/>
    <w:rsid w:val="005C191C"/>
    <w:rsid w:val="005C32FF"/>
    <w:rsid w:val="005C7A36"/>
    <w:rsid w:val="005D0F8C"/>
    <w:rsid w:val="005D4552"/>
    <w:rsid w:val="005D53DC"/>
    <w:rsid w:val="005E0A63"/>
    <w:rsid w:val="005E2547"/>
    <w:rsid w:val="005F30FD"/>
    <w:rsid w:val="005F6207"/>
    <w:rsid w:val="006002CE"/>
    <w:rsid w:val="00602292"/>
    <w:rsid w:val="006063B5"/>
    <w:rsid w:val="006120C9"/>
    <w:rsid w:val="00613667"/>
    <w:rsid w:val="0062049A"/>
    <w:rsid w:val="00623484"/>
    <w:rsid w:val="00623A56"/>
    <w:rsid w:val="006255D8"/>
    <w:rsid w:val="00631E28"/>
    <w:rsid w:val="00632FE8"/>
    <w:rsid w:val="006349A8"/>
    <w:rsid w:val="00641E47"/>
    <w:rsid w:val="00643093"/>
    <w:rsid w:val="00650805"/>
    <w:rsid w:val="00666917"/>
    <w:rsid w:val="00667634"/>
    <w:rsid w:val="006710E3"/>
    <w:rsid w:val="006736EF"/>
    <w:rsid w:val="006777ED"/>
    <w:rsid w:val="00681206"/>
    <w:rsid w:val="00681767"/>
    <w:rsid w:val="006849C9"/>
    <w:rsid w:val="006866AB"/>
    <w:rsid w:val="006955B7"/>
    <w:rsid w:val="00696C58"/>
    <w:rsid w:val="006A0981"/>
    <w:rsid w:val="006A2328"/>
    <w:rsid w:val="006A253A"/>
    <w:rsid w:val="006A31A4"/>
    <w:rsid w:val="006A3D0A"/>
    <w:rsid w:val="006B09FC"/>
    <w:rsid w:val="006B11E7"/>
    <w:rsid w:val="006B1E36"/>
    <w:rsid w:val="006B4A4C"/>
    <w:rsid w:val="006B4DD0"/>
    <w:rsid w:val="006C1171"/>
    <w:rsid w:val="006C5D4E"/>
    <w:rsid w:val="006C660B"/>
    <w:rsid w:val="006C7B6D"/>
    <w:rsid w:val="006D09F3"/>
    <w:rsid w:val="006E00A4"/>
    <w:rsid w:val="006E5CDC"/>
    <w:rsid w:val="006F2EB2"/>
    <w:rsid w:val="006F6955"/>
    <w:rsid w:val="007030D7"/>
    <w:rsid w:val="00706296"/>
    <w:rsid w:val="00706462"/>
    <w:rsid w:val="00725720"/>
    <w:rsid w:val="007277B2"/>
    <w:rsid w:val="00732631"/>
    <w:rsid w:val="00736110"/>
    <w:rsid w:val="00737183"/>
    <w:rsid w:val="007469CD"/>
    <w:rsid w:val="00747D61"/>
    <w:rsid w:val="00752C46"/>
    <w:rsid w:val="00755515"/>
    <w:rsid w:val="00756871"/>
    <w:rsid w:val="00757C49"/>
    <w:rsid w:val="00763C0A"/>
    <w:rsid w:val="0077229B"/>
    <w:rsid w:val="00773162"/>
    <w:rsid w:val="00780858"/>
    <w:rsid w:val="007814FE"/>
    <w:rsid w:val="00785631"/>
    <w:rsid w:val="00786358"/>
    <w:rsid w:val="007950D7"/>
    <w:rsid w:val="00796678"/>
    <w:rsid w:val="00796F11"/>
    <w:rsid w:val="007A015A"/>
    <w:rsid w:val="007A7ECB"/>
    <w:rsid w:val="007B37B9"/>
    <w:rsid w:val="007B3D2F"/>
    <w:rsid w:val="007C2403"/>
    <w:rsid w:val="007C35AA"/>
    <w:rsid w:val="007D1C3D"/>
    <w:rsid w:val="007D4290"/>
    <w:rsid w:val="007E17B9"/>
    <w:rsid w:val="007E430E"/>
    <w:rsid w:val="007E65EE"/>
    <w:rsid w:val="007E7847"/>
    <w:rsid w:val="00802D43"/>
    <w:rsid w:val="00803B38"/>
    <w:rsid w:val="00810B59"/>
    <w:rsid w:val="00824D0F"/>
    <w:rsid w:val="008254AA"/>
    <w:rsid w:val="008300CB"/>
    <w:rsid w:val="0083529B"/>
    <w:rsid w:val="0084595C"/>
    <w:rsid w:val="0084795C"/>
    <w:rsid w:val="00850E37"/>
    <w:rsid w:val="00851BB1"/>
    <w:rsid w:val="008528A5"/>
    <w:rsid w:val="00854F7C"/>
    <w:rsid w:val="00867627"/>
    <w:rsid w:val="00875F46"/>
    <w:rsid w:val="00876F60"/>
    <w:rsid w:val="008847B6"/>
    <w:rsid w:val="00892BB0"/>
    <w:rsid w:val="00893E43"/>
    <w:rsid w:val="00896647"/>
    <w:rsid w:val="00897D4E"/>
    <w:rsid w:val="008A0BAF"/>
    <w:rsid w:val="008A297E"/>
    <w:rsid w:val="008A333C"/>
    <w:rsid w:val="008B2307"/>
    <w:rsid w:val="008B4471"/>
    <w:rsid w:val="008B7150"/>
    <w:rsid w:val="008C184C"/>
    <w:rsid w:val="008C72C5"/>
    <w:rsid w:val="008D220A"/>
    <w:rsid w:val="008D7177"/>
    <w:rsid w:val="008E051E"/>
    <w:rsid w:val="008F5CE9"/>
    <w:rsid w:val="008F6639"/>
    <w:rsid w:val="008F69E0"/>
    <w:rsid w:val="00914F72"/>
    <w:rsid w:val="00923E03"/>
    <w:rsid w:val="00924D9F"/>
    <w:rsid w:val="009316A1"/>
    <w:rsid w:val="00932525"/>
    <w:rsid w:val="00935AA8"/>
    <w:rsid w:val="00935DB4"/>
    <w:rsid w:val="00940AA3"/>
    <w:rsid w:val="009429F6"/>
    <w:rsid w:val="00944A16"/>
    <w:rsid w:val="009569E0"/>
    <w:rsid w:val="00961A6D"/>
    <w:rsid w:val="009628A0"/>
    <w:rsid w:val="0096470F"/>
    <w:rsid w:val="009647A5"/>
    <w:rsid w:val="009668D1"/>
    <w:rsid w:val="00967780"/>
    <w:rsid w:val="009724EC"/>
    <w:rsid w:val="00977C14"/>
    <w:rsid w:val="00991939"/>
    <w:rsid w:val="00995D60"/>
    <w:rsid w:val="009A57B0"/>
    <w:rsid w:val="009A75B6"/>
    <w:rsid w:val="009A77D1"/>
    <w:rsid w:val="009B5740"/>
    <w:rsid w:val="009B64C6"/>
    <w:rsid w:val="009C0275"/>
    <w:rsid w:val="009C4F7A"/>
    <w:rsid w:val="009C4FA3"/>
    <w:rsid w:val="009C5C4D"/>
    <w:rsid w:val="009C6D7F"/>
    <w:rsid w:val="009E41A7"/>
    <w:rsid w:val="009F05EE"/>
    <w:rsid w:val="009F187B"/>
    <w:rsid w:val="009F49EC"/>
    <w:rsid w:val="00A009F7"/>
    <w:rsid w:val="00A062A7"/>
    <w:rsid w:val="00A11790"/>
    <w:rsid w:val="00A249B0"/>
    <w:rsid w:val="00A269F5"/>
    <w:rsid w:val="00A26FAB"/>
    <w:rsid w:val="00A329F7"/>
    <w:rsid w:val="00A343A5"/>
    <w:rsid w:val="00A34484"/>
    <w:rsid w:val="00A36FCE"/>
    <w:rsid w:val="00A37B5B"/>
    <w:rsid w:val="00A56958"/>
    <w:rsid w:val="00A612E8"/>
    <w:rsid w:val="00A62639"/>
    <w:rsid w:val="00A6279D"/>
    <w:rsid w:val="00A73DC8"/>
    <w:rsid w:val="00A802A7"/>
    <w:rsid w:val="00A84152"/>
    <w:rsid w:val="00A87085"/>
    <w:rsid w:val="00A90DED"/>
    <w:rsid w:val="00A96C57"/>
    <w:rsid w:val="00AA0257"/>
    <w:rsid w:val="00AA0DC9"/>
    <w:rsid w:val="00AA14CA"/>
    <w:rsid w:val="00AA67BE"/>
    <w:rsid w:val="00AA7261"/>
    <w:rsid w:val="00AA7FF6"/>
    <w:rsid w:val="00AB3892"/>
    <w:rsid w:val="00AB39C2"/>
    <w:rsid w:val="00AB51DE"/>
    <w:rsid w:val="00AB6EA9"/>
    <w:rsid w:val="00AC1CCF"/>
    <w:rsid w:val="00AC6315"/>
    <w:rsid w:val="00AC6E05"/>
    <w:rsid w:val="00AC712E"/>
    <w:rsid w:val="00AE0869"/>
    <w:rsid w:val="00AE3DFE"/>
    <w:rsid w:val="00AE421B"/>
    <w:rsid w:val="00AF4286"/>
    <w:rsid w:val="00AF6FF9"/>
    <w:rsid w:val="00B00D45"/>
    <w:rsid w:val="00B12B8C"/>
    <w:rsid w:val="00B14788"/>
    <w:rsid w:val="00B20134"/>
    <w:rsid w:val="00B23325"/>
    <w:rsid w:val="00B243ED"/>
    <w:rsid w:val="00B259A9"/>
    <w:rsid w:val="00B30111"/>
    <w:rsid w:val="00B30CC8"/>
    <w:rsid w:val="00B35196"/>
    <w:rsid w:val="00B36B83"/>
    <w:rsid w:val="00B44AD6"/>
    <w:rsid w:val="00B45DDD"/>
    <w:rsid w:val="00B53E58"/>
    <w:rsid w:val="00B605E8"/>
    <w:rsid w:val="00B627B2"/>
    <w:rsid w:val="00B64774"/>
    <w:rsid w:val="00B64CA0"/>
    <w:rsid w:val="00B6791D"/>
    <w:rsid w:val="00B84D5F"/>
    <w:rsid w:val="00B86948"/>
    <w:rsid w:val="00B951D3"/>
    <w:rsid w:val="00BA1C67"/>
    <w:rsid w:val="00BA1CE6"/>
    <w:rsid w:val="00BC1FD0"/>
    <w:rsid w:val="00BC3DC1"/>
    <w:rsid w:val="00BC67D4"/>
    <w:rsid w:val="00BE2E04"/>
    <w:rsid w:val="00BE6B7D"/>
    <w:rsid w:val="00BE6ED5"/>
    <w:rsid w:val="00BF1649"/>
    <w:rsid w:val="00BF4AEF"/>
    <w:rsid w:val="00BF5BC2"/>
    <w:rsid w:val="00BF77EB"/>
    <w:rsid w:val="00C02241"/>
    <w:rsid w:val="00C040FD"/>
    <w:rsid w:val="00C122E6"/>
    <w:rsid w:val="00C15162"/>
    <w:rsid w:val="00C17A07"/>
    <w:rsid w:val="00C219FA"/>
    <w:rsid w:val="00C22309"/>
    <w:rsid w:val="00C26EEE"/>
    <w:rsid w:val="00C35511"/>
    <w:rsid w:val="00C360A0"/>
    <w:rsid w:val="00C36FB3"/>
    <w:rsid w:val="00C465AC"/>
    <w:rsid w:val="00C4673B"/>
    <w:rsid w:val="00C47000"/>
    <w:rsid w:val="00C5103C"/>
    <w:rsid w:val="00C54FA5"/>
    <w:rsid w:val="00C61BE4"/>
    <w:rsid w:val="00C61EEB"/>
    <w:rsid w:val="00C63E73"/>
    <w:rsid w:val="00C640A2"/>
    <w:rsid w:val="00C74802"/>
    <w:rsid w:val="00C7542F"/>
    <w:rsid w:val="00C868F0"/>
    <w:rsid w:val="00C92D09"/>
    <w:rsid w:val="00C94F61"/>
    <w:rsid w:val="00CA7ED7"/>
    <w:rsid w:val="00CB1230"/>
    <w:rsid w:val="00CB4002"/>
    <w:rsid w:val="00CB730B"/>
    <w:rsid w:val="00CC6153"/>
    <w:rsid w:val="00CD1F35"/>
    <w:rsid w:val="00CD3B0A"/>
    <w:rsid w:val="00CD5798"/>
    <w:rsid w:val="00CD5DB1"/>
    <w:rsid w:val="00CE3852"/>
    <w:rsid w:val="00CF0E53"/>
    <w:rsid w:val="00CF3D4E"/>
    <w:rsid w:val="00CF65E2"/>
    <w:rsid w:val="00D01B51"/>
    <w:rsid w:val="00D04769"/>
    <w:rsid w:val="00D16CA9"/>
    <w:rsid w:val="00D17398"/>
    <w:rsid w:val="00D27029"/>
    <w:rsid w:val="00D3446C"/>
    <w:rsid w:val="00D45794"/>
    <w:rsid w:val="00D463BE"/>
    <w:rsid w:val="00D546DE"/>
    <w:rsid w:val="00D56EAC"/>
    <w:rsid w:val="00D64472"/>
    <w:rsid w:val="00D656A0"/>
    <w:rsid w:val="00D67725"/>
    <w:rsid w:val="00D67D31"/>
    <w:rsid w:val="00D702E1"/>
    <w:rsid w:val="00D70E18"/>
    <w:rsid w:val="00D71DEB"/>
    <w:rsid w:val="00D8167B"/>
    <w:rsid w:val="00D87981"/>
    <w:rsid w:val="00D910F8"/>
    <w:rsid w:val="00D93FD3"/>
    <w:rsid w:val="00DA0F8A"/>
    <w:rsid w:val="00DA69BF"/>
    <w:rsid w:val="00DB0DFF"/>
    <w:rsid w:val="00DB4A25"/>
    <w:rsid w:val="00DB5311"/>
    <w:rsid w:val="00DB539E"/>
    <w:rsid w:val="00DC22CF"/>
    <w:rsid w:val="00DD0EDA"/>
    <w:rsid w:val="00DD1D29"/>
    <w:rsid w:val="00DD261A"/>
    <w:rsid w:val="00DD4982"/>
    <w:rsid w:val="00DE7302"/>
    <w:rsid w:val="00E06C8B"/>
    <w:rsid w:val="00E07528"/>
    <w:rsid w:val="00E153FE"/>
    <w:rsid w:val="00E207F9"/>
    <w:rsid w:val="00E245ED"/>
    <w:rsid w:val="00E2480A"/>
    <w:rsid w:val="00E312E1"/>
    <w:rsid w:val="00E33E94"/>
    <w:rsid w:val="00E4277A"/>
    <w:rsid w:val="00E43DDF"/>
    <w:rsid w:val="00E50AC6"/>
    <w:rsid w:val="00E535E1"/>
    <w:rsid w:val="00E60E0B"/>
    <w:rsid w:val="00E65B5A"/>
    <w:rsid w:val="00E715AA"/>
    <w:rsid w:val="00E723C1"/>
    <w:rsid w:val="00E72FA0"/>
    <w:rsid w:val="00E73390"/>
    <w:rsid w:val="00E7700A"/>
    <w:rsid w:val="00E81181"/>
    <w:rsid w:val="00E844A4"/>
    <w:rsid w:val="00E91F8C"/>
    <w:rsid w:val="00EA111F"/>
    <w:rsid w:val="00EA1615"/>
    <w:rsid w:val="00EA3D31"/>
    <w:rsid w:val="00EB4CEA"/>
    <w:rsid w:val="00EB5E9A"/>
    <w:rsid w:val="00EC38FB"/>
    <w:rsid w:val="00EC5A4E"/>
    <w:rsid w:val="00EC6451"/>
    <w:rsid w:val="00ED1465"/>
    <w:rsid w:val="00ED62E3"/>
    <w:rsid w:val="00ED7E34"/>
    <w:rsid w:val="00EE2253"/>
    <w:rsid w:val="00EE262B"/>
    <w:rsid w:val="00EF4781"/>
    <w:rsid w:val="00EF6570"/>
    <w:rsid w:val="00F028D8"/>
    <w:rsid w:val="00F05E3F"/>
    <w:rsid w:val="00F144B6"/>
    <w:rsid w:val="00F14B4E"/>
    <w:rsid w:val="00F17ADC"/>
    <w:rsid w:val="00F17F88"/>
    <w:rsid w:val="00F22F52"/>
    <w:rsid w:val="00F27A4F"/>
    <w:rsid w:val="00F3003F"/>
    <w:rsid w:val="00F40633"/>
    <w:rsid w:val="00F44A5B"/>
    <w:rsid w:val="00F46F44"/>
    <w:rsid w:val="00F54D54"/>
    <w:rsid w:val="00F5761C"/>
    <w:rsid w:val="00F6216E"/>
    <w:rsid w:val="00F632D6"/>
    <w:rsid w:val="00F66584"/>
    <w:rsid w:val="00F6684A"/>
    <w:rsid w:val="00F66E3B"/>
    <w:rsid w:val="00F70FC9"/>
    <w:rsid w:val="00F7329D"/>
    <w:rsid w:val="00F736C0"/>
    <w:rsid w:val="00F73901"/>
    <w:rsid w:val="00F746C5"/>
    <w:rsid w:val="00F76CE4"/>
    <w:rsid w:val="00F834A5"/>
    <w:rsid w:val="00F8418A"/>
    <w:rsid w:val="00F9214C"/>
    <w:rsid w:val="00F9491B"/>
    <w:rsid w:val="00F95AB5"/>
    <w:rsid w:val="00FA399C"/>
    <w:rsid w:val="00FA75FF"/>
    <w:rsid w:val="00FB088C"/>
    <w:rsid w:val="00FB45FE"/>
    <w:rsid w:val="00FC0E74"/>
    <w:rsid w:val="00FC3300"/>
    <w:rsid w:val="00FD7695"/>
    <w:rsid w:val="00FE1D61"/>
    <w:rsid w:val="00FE636E"/>
    <w:rsid w:val="00FF62D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9DD3B9-0C55-47CF-99AF-573F47819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B4002"/>
    <w:pPr>
      <w:spacing w:before="100" w:beforeAutospacing="1" w:after="100" w:afterAutospacing="1"/>
    </w:pPr>
    <w:rPr>
      <w:rFonts w:ascii="Times New Roman" w:eastAsia="Times New Roman" w:hAnsi="Times New Roman"/>
      <w:sz w:val="24"/>
      <w:szCs w:val="24"/>
      <w:lang w:eastAsia="es-CO"/>
    </w:rPr>
  </w:style>
  <w:style w:type="character" w:styleId="Textoennegrita">
    <w:name w:val="Strong"/>
    <w:uiPriority w:val="22"/>
    <w:qFormat/>
    <w:rsid w:val="00CB4002"/>
    <w:rPr>
      <w:b/>
      <w:bCs/>
    </w:rPr>
  </w:style>
  <w:style w:type="paragraph" w:styleId="Textonotapie">
    <w:name w:val="footnote text"/>
    <w:basedOn w:val="Normal"/>
    <w:link w:val="TextonotapieCar"/>
    <w:uiPriority w:val="99"/>
    <w:semiHidden/>
    <w:unhideWhenUsed/>
    <w:rsid w:val="00067249"/>
    <w:rPr>
      <w:sz w:val="20"/>
      <w:szCs w:val="20"/>
    </w:rPr>
  </w:style>
  <w:style w:type="character" w:customStyle="1" w:styleId="TextonotapieCar">
    <w:name w:val="Texto nota pie Car"/>
    <w:link w:val="Textonotapie"/>
    <w:uiPriority w:val="99"/>
    <w:rsid w:val="00067249"/>
    <w:rPr>
      <w:lang w:eastAsia="en-US"/>
    </w:rPr>
  </w:style>
  <w:style w:type="character" w:styleId="Refdenotaalpie">
    <w:name w:val="footnote reference"/>
    <w:uiPriority w:val="99"/>
    <w:unhideWhenUsed/>
    <w:rsid w:val="00067249"/>
    <w:rPr>
      <w:vertAlign w:val="superscript"/>
    </w:rPr>
  </w:style>
  <w:style w:type="character" w:customStyle="1" w:styleId="apple-converted-space">
    <w:name w:val="apple-converted-space"/>
    <w:rsid w:val="009628A0"/>
  </w:style>
  <w:style w:type="paragraph" w:styleId="Prrafodelista">
    <w:name w:val="List Paragraph"/>
    <w:basedOn w:val="Normal"/>
    <w:qFormat/>
    <w:rsid w:val="005D0F8C"/>
    <w:pPr>
      <w:ind w:left="708"/>
    </w:pPr>
  </w:style>
  <w:style w:type="paragraph" w:styleId="Encabezado">
    <w:name w:val="header"/>
    <w:basedOn w:val="Normal"/>
    <w:link w:val="EncabezadoCar"/>
    <w:uiPriority w:val="99"/>
    <w:unhideWhenUsed/>
    <w:rsid w:val="00075D9D"/>
    <w:pPr>
      <w:tabs>
        <w:tab w:val="center" w:pos="4419"/>
        <w:tab w:val="right" w:pos="8838"/>
      </w:tabs>
    </w:pPr>
  </w:style>
  <w:style w:type="character" w:customStyle="1" w:styleId="EncabezadoCar">
    <w:name w:val="Encabezado Car"/>
    <w:basedOn w:val="Fuentedeprrafopredeter"/>
    <w:link w:val="Encabezado"/>
    <w:uiPriority w:val="99"/>
    <w:rsid w:val="00075D9D"/>
    <w:rPr>
      <w:sz w:val="22"/>
      <w:szCs w:val="22"/>
      <w:lang w:eastAsia="en-US"/>
    </w:rPr>
  </w:style>
  <w:style w:type="paragraph" w:styleId="Piedepgina">
    <w:name w:val="footer"/>
    <w:basedOn w:val="Normal"/>
    <w:link w:val="PiedepginaCar"/>
    <w:uiPriority w:val="99"/>
    <w:unhideWhenUsed/>
    <w:rsid w:val="00075D9D"/>
    <w:pPr>
      <w:tabs>
        <w:tab w:val="center" w:pos="4419"/>
        <w:tab w:val="right" w:pos="8838"/>
      </w:tabs>
    </w:pPr>
  </w:style>
  <w:style w:type="character" w:customStyle="1" w:styleId="PiedepginaCar">
    <w:name w:val="Pie de página Car"/>
    <w:basedOn w:val="Fuentedeprrafopredeter"/>
    <w:link w:val="Piedepgina"/>
    <w:uiPriority w:val="99"/>
    <w:rsid w:val="00075D9D"/>
    <w:rPr>
      <w:sz w:val="22"/>
      <w:szCs w:val="22"/>
      <w:lang w:eastAsia="en-US"/>
    </w:rPr>
  </w:style>
  <w:style w:type="character" w:styleId="Hipervnculo">
    <w:name w:val="Hyperlink"/>
    <w:basedOn w:val="Fuentedeprrafopredeter"/>
    <w:uiPriority w:val="99"/>
    <w:unhideWhenUsed/>
    <w:rsid w:val="00AB51DE"/>
    <w:rPr>
      <w:color w:val="0000FF" w:themeColor="hyperlink"/>
      <w:u w:val="single"/>
    </w:rPr>
  </w:style>
  <w:style w:type="paragraph" w:styleId="Textodeglobo">
    <w:name w:val="Balloon Text"/>
    <w:basedOn w:val="Normal"/>
    <w:link w:val="TextodegloboCar"/>
    <w:uiPriority w:val="99"/>
    <w:semiHidden/>
    <w:unhideWhenUsed/>
    <w:rsid w:val="00785631"/>
    <w:rPr>
      <w:rFonts w:ascii="Tahoma" w:hAnsi="Tahoma" w:cs="Tahoma"/>
      <w:sz w:val="16"/>
      <w:szCs w:val="16"/>
    </w:rPr>
  </w:style>
  <w:style w:type="character" w:customStyle="1" w:styleId="TextodegloboCar">
    <w:name w:val="Texto de globo Car"/>
    <w:basedOn w:val="Fuentedeprrafopredeter"/>
    <w:link w:val="Textodeglobo"/>
    <w:uiPriority w:val="99"/>
    <w:semiHidden/>
    <w:rsid w:val="00785631"/>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8321165">
      <w:bodyDiv w:val="1"/>
      <w:marLeft w:val="0"/>
      <w:marRight w:val="0"/>
      <w:marTop w:val="0"/>
      <w:marBottom w:val="0"/>
      <w:divBdr>
        <w:top w:val="none" w:sz="0" w:space="0" w:color="auto"/>
        <w:left w:val="none" w:sz="0" w:space="0" w:color="auto"/>
        <w:bottom w:val="none" w:sz="0" w:space="0" w:color="auto"/>
        <w:right w:val="none" w:sz="0" w:space="0" w:color="auto"/>
      </w:divBdr>
    </w:div>
    <w:div w:id="984093121">
      <w:bodyDiv w:val="1"/>
      <w:marLeft w:val="0"/>
      <w:marRight w:val="0"/>
      <w:marTop w:val="0"/>
      <w:marBottom w:val="0"/>
      <w:divBdr>
        <w:top w:val="none" w:sz="0" w:space="0" w:color="auto"/>
        <w:left w:val="none" w:sz="0" w:space="0" w:color="auto"/>
        <w:bottom w:val="none" w:sz="0" w:space="0" w:color="auto"/>
        <w:right w:val="none" w:sz="0" w:space="0" w:color="auto"/>
      </w:divBdr>
      <w:divsChild>
        <w:div w:id="222831914">
          <w:marLeft w:val="0"/>
          <w:marRight w:val="0"/>
          <w:marTop w:val="0"/>
          <w:marBottom w:val="0"/>
          <w:divBdr>
            <w:top w:val="none" w:sz="0" w:space="0" w:color="auto"/>
            <w:left w:val="none" w:sz="0" w:space="0" w:color="auto"/>
            <w:bottom w:val="none" w:sz="0" w:space="0" w:color="auto"/>
            <w:right w:val="none" w:sz="0" w:space="0" w:color="auto"/>
          </w:divBdr>
        </w:div>
        <w:div w:id="650674112">
          <w:marLeft w:val="0"/>
          <w:marRight w:val="0"/>
          <w:marTop w:val="0"/>
          <w:marBottom w:val="0"/>
          <w:divBdr>
            <w:top w:val="none" w:sz="0" w:space="0" w:color="auto"/>
            <w:left w:val="none" w:sz="0" w:space="0" w:color="auto"/>
            <w:bottom w:val="none" w:sz="0" w:space="0" w:color="auto"/>
            <w:right w:val="none" w:sz="0" w:space="0" w:color="auto"/>
          </w:divBdr>
        </w:div>
        <w:div w:id="681394446">
          <w:marLeft w:val="0"/>
          <w:marRight w:val="0"/>
          <w:marTop w:val="0"/>
          <w:marBottom w:val="0"/>
          <w:divBdr>
            <w:top w:val="none" w:sz="0" w:space="0" w:color="auto"/>
            <w:left w:val="none" w:sz="0" w:space="0" w:color="auto"/>
            <w:bottom w:val="none" w:sz="0" w:space="0" w:color="auto"/>
            <w:right w:val="none" w:sz="0" w:space="0" w:color="auto"/>
          </w:divBdr>
        </w:div>
        <w:div w:id="1457793902">
          <w:marLeft w:val="0"/>
          <w:marRight w:val="0"/>
          <w:marTop w:val="0"/>
          <w:marBottom w:val="0"/>
          <w:divBdr>
            <w:top w:val="none" w:sz="0" w:space="0" w:color="auto"/>
            <w:left w:val="none" w:sz="0" w:space="0" w:color="auto"/>
            <w:bottom w:val="none" w:sz="0" w:space="0" w:color="auto"/>
            <w:right w:val="none" w:sz="0" w:space="0" w:color="auto"/>
          </w:divBdr>
        </w:div>
        <w:div w:id="1503079976">
          <w:marLeft w:val="0"/>
          <w:marRight w:val="0"/>
          <w:marTop w:val="0"/>
          <w:marBottom w:val="0"/>
          <w:divBdr>
            <w:top w:val="none" w:sz="0" w:space="0" w:color="auto"/>
            <w:left w:val="none" w:sz="0" w:space="0" w:color="auto"/>
            <w:bottom w:val="none" w:sz="0" w:space="0" w:color="auto"/>
            <w:right w:val="none" w:sz="0" w:space="0" w:color="auto"/>
          </w:divBdr>
        </w:div>
        <w:div w:id="1511798799">
          <w:marLeft w:val="0"/>
          <w:marRight w:val="0"/>
          <w:marTop w:val="0"/>
          <w:marBottom w:val="0"/>
          <w:divBdr>
            <w:top w:val="none" w:sz="0" w:space="0" w:color="auto"/>
            <w:left w:val="none" w:sz="0" w:space="0" w:color="auto"/>
            <w:bottom w:val="none" w:sz="0" w:space="0" w:color="auto"/>
            <w:right w:val="none" w:sz="0" w:space="0" w:color="auto"/>
          </w:divBdr>
        </w:div>
        <w:div w:id="1800219228">
          <w:marLeft w:val="0"/>
          <w:marRight w:val="0"/>
          <w:marTop w:val="0"/>
          <w:marBottom w:val="0"/>
          <w:divBdr>
            <w:top w:val="none" w:sz="0" w:space="0" w:color="auto"/>
            <w:left w:val="none" w:sz="0" w:space="0" w:color="auto"/>
            <w:bottom w:val="none" w:sz="0" w:space="0" w:color="auto"/>
            <w:right w:val="none" w:sz="0" w:space="0" w:color="auto"/>
          </w:divBdr>
        </w:div>
      </w:divsChild>
    </w:div>
    <w:div w:id="1126389702">
      <w:bodyDiv w:val="1"/>
      <w:marLeft w:val="0"/>
      <w:marRight w:val="0"/>
      <w:marTop w:val="0"/>
      <w:marBottom w:val="0"/>
      <w:divBdr>
        <w:top w:val="none" w:sz="0" w:space="0" w:color="auto"/>
        <w:left w:val="none" w:sz="0" w:space="0" w:color="auto"/>
        <w:bottom w:val="none" w:sz="0" w:space="0" w:color="auto"/>
        <w:right w:val="none" w:sz="0" w:space="0" w:color="auto"/>
      </w:divBdr>
    </w:div>
    <w:div w:id="1140418041">
      <w:bodyDiv w:val="1"/>
      <w:marLeft w:val="0"/>
      <w:marRight w:val="0"/>
      <w:marTop w:val="0"/>
      <w:marBottom w:val="0"/>
      <w:divBdr>
        <w:top w:val="none" w:sz="0" w:space="0" w:color="auto"/>
        <w:left w:val="none" w:sz="0" w:space="0" w:color="auto"/>
        <w:bottom w:val="none" w:sz="0" w:space="0" w:color="auto"/>
        <w:right w:val="none" w:sz="0" w:space="0" w:color="auto"/>
      </w:divBdr>
      <w:divsChild>
        <w:div w:id="411663163">
          <w:marLeft w:val="0"/>
          <w:marRight w:val="0"/>
          <w:marTop w:val="0"/>
          <w:marBottom w:val="0"/>
          <w:divBdr>
            <w:top w:val="none" w:sz="0" w:space="0" w:color="auto"/>
            <w:left w:val="none" w:sz="0" w:space="0" w:color="auto"/>
            <w:bottom w:val="none" w:sz="0" w:space="0" w:color="auto"/>
            <w:right w:val="none" w:sz="0" w:space="0" w:color="auto"/>
          </w:divBdr>
        </w:div>
        <w:div w:id="600337541">
          <w:marLeft w:val="0"/>
          <w:marRight w:val="0"/>
          <w:marTop w:val="0"/>
          <w:marBottom w:val="0"/>
          <w:divBdr>
            <w:top w:val="none" w:sz="0" w:space="0" w:color="auto"/>
            <w:left w:val="none" w:sz="0" w:space="0" w:color="auto"/>
            <w:bottom w:val="none" w:sz="0" w:space="0" w:color="auto"/>
            <w:right w:val="none" w:sz="0" w:space="0" w:color="auto"/>
          </w:divBdr>
        </w:div>
        <w:div w:id="614823899">
          <w:marLeft w:val="0"/>
          <w:marRight w:val="0"/>
          <w:marTop w:val="0"/>
          <w:marBottom w:val="0"/>
          <w:divBdr>
            <w:top w:val="none" w:sz="0" w:space="0" w:color="auto"/>
            <w:left w:val="none" w:sz="0" w:space="0" w:color="auto"/>
            <w:bottom w:val="none" w:sz="0" w:space="0" w:color="auto"/>
            <w:right w:val="none" w:sz="0" w:space="0" w:color="auto"/>
          </w:divBdr>
        </w:div>
        <w:div w:id="616988487">
          <w:marLeft w:val="0"/>
          <w:marRight w:val="0"/>
          <w:marTop w:val="0"/>
          <w:marBottom w:val="0"/>
          <w:divBdr>
            <w:top w:val="none" w:sz="0" w:space="0" w:color="auto"/>
            <w:left w:val="none" w:sz="0" w:space="0" w:color="auto"/>
            <w:bottom w:val="none" w:sz="0" w:space="0" w:color="auto"/>
            <w:right w:val="none" w:sz="0" w:space="0" w:color="auto"/>
          </w:divBdr>
        </w:div>
        <w:div w:id="906692488">
          <w:marLeft w:val="0"/>
          <w:marRight w:val="0"/>
          <w:marTop w:val="0"/>
          <w:marBottom w:val="0"/>
          <w:divBdr>
            <w:top w:val="none" w:sz="0" w:space="0" w:color="auto"/>
            <w:left w:val="none" w:sz="0" w:space="0" w:color="auto"/>
            <w:bottom w:val="none" w:sz="0" w:space="0" w:color="auto"/>
            <w:right w:val="none" w:sz="0" w:space="0" w:color="auto"/>
          </w:divBdr>
        </w:div>
        <w:div w:id="1107850759">
          <w:marLeft w:val="0"/>
          <w:marRight w:val="0"/>
          <w:marTop w:val="0"/>
          <w:marBottom w:val="0"/>
          <w:divBdr>
            <w:top w:val="none" w:sz="0" w:space="0" w:color="auto"/>
            <w:left w:val="none" w:sz="0" w:space="0" w:color="auto"/>
            <w:bottom w:val="none" w:sz="0" w:space="0" w:color="auto"/>
            <w:right w:val="none" w:sz="0" w:space="0" w:color="auto"/>
          </w:divBdr>
        </w:div>
        <w:div w:id="1573658207">
          <w:marLeft w:val="0"/>
          <w:marRight w:val="0"/>
          <w:marTop w:val="0"/>
          <w:marBottom w:val="0"/>
          <w:divBdr>
            <w:top w:val="none" w:sz="0" w:space="0" w:color="auto"/>
            <w:left w:val="none" w:sz="0" w:space="0" w:color="auto"/>
            <w:bottom w:val="none" w:sz="0" w:space="0" w:color="auto"/>
            <w:right w:val="none" w:sz="0" w:space="0" w:color="auto"/>
          </w:divBdr>
        </w:div>
        <w:div w:id="1857386295">
          <w:marLeft w:val="0"/>
          <w:marRight w:val="0"/>
          <w:marTop w:val="0"/>
          <w:marBottom w:val="0"/>
          <w:divBdr>
            <w:top w:val="none" w:sz="0" w:space="0" w:color="auto"/>
            <w:left w:val="none" w:sz="0" w:space="0" w:color="auto"/>
            <w:bottom w:val="none" w:sz="0" w:space="0" w:color="auto"/>
            <w:right w:val="none" w:sz="0" w:space="0" w:color="auto"/>
          </w:divBdr>
        </w:div>
        <w:div w:id="1923372386">
          <w:marLeft w:val="0"/>
          <w:marRight w:val="0"/>
          <w:marTop w:val="0"/>
          <w:marBottom w:val="0"/>
          <w:divBdr>
            <w:top w:val="none" w:sz="0" w:space="0" w:color="auto"/>
            <w:left w:val="none" w:sz="0" w:space="0" w:color="auto"/>
            <w:bottom w:val="none" w:sz="0" w:space="0" w:color="auto"/>
            <w:right w:val="none" w:sz="0" w:space="0" w:color="auto"/>
          </w:divBdr>
        </w:div>
      </w:divsChild>
    </w:div>
    <w:div w:id="1288197078">
      <w:bodyDiv w:val="1"/>
      <w:marLeft w:val="0"/>
      <w:marRight w:val="0"/>
      <w:marTop w:val="0"/>
      <w:marBottom w:val="0"/>
      <w:divBdr>
        <w:top w:val="none" w:sz="0" w:space="0" w:color="auto"/>
        <w:left w:val="none" w:sz="0" w:space="0" w:color="auto"/>
        <w:bottom w:val="none" w:sz="0" w:space="0" w:color="auto"/>
        <w:right w:val="none" w:sz="0" w:space="0" w:color="auto"/>
      </w:divBdr>
    </w:div>
    <w:div w:id="1531139309">
      <w:bodyDiv w:val="1"/>
      <w:marLeft w:val="0"/>
      <w:marRight w:val="0"/>
      <w:marTop w:val="0"/>
      <w:marBottom w:val="0"/>
      <w:divBdr>
        <w:top w:val="none" w:sz="0" w:space="0" w:color="auto"/>
        <w:left w:val="none" w:sz="0" w:space="0" w:color="auto"/>
        <w:bottom w:val="none" w:sz="0" w:space="0" w:color="auto"/>
        <w:right w:val="none" w:sz="0" w:space="0" w:color="auto"/>
      </w:divBdr>
      <w:divsChild>
        <w:div w:id="70978486">
          <w:marLeft w:val="0"/>
          <w:marRight w:val="0"/>
          <w:marTop w:val="0"/>
          <w:marBottom w:val="0"/>
          <w:divBdr>
            <w:top w:val="none" w:sz="0" w:space="0" w:color="auto"/>
            <w:left w:val="none" w:sz="0" w:space="0" w:color="auto"/>
            <w:bottom w:val="none" w:sz="0" w:space="0" w:color="auto"/>
            <w:right w:val="none" w:sz="0" w:space="0" w:color="auto"/>
          </w:divBdr>
        </w:div>
        <w:div w:id="96563996">
          <w:marLeft w:val="0"/>
          <w:marRight w:val="0"/>
          <w:marTop w:val="0"/>
          <w:marBottom w:val="0"/>
          <w:divBdr>
            <w:top w:val="none" w:sz="0" w:space="0" w:color="auto"/>
            <w:left w:val="none" w:sz="0" w:space="0" w:color="auto"/>
            <w:bottom w:val="none" w:sz="0" w:space="0" w:color="auto"/>
            <w:right w:val="none" w:sz="0" w:space="0" w:color="auto"/>
          </w:divBdr>
        </w:div>
        <w:div w:id="230234988">
          <w:marLeft w:val="0"/>
          <w:marRight w:val="0"/>
          <w:marTop w:val="0"/>
          <w:marBottom w:val="0"/>
          <w:divBdr>
            <w:top w:val="none" w:sz="0" w:space="0" w:color="auto"/>
            <w:left w:val="none" w:sz="0" w:space="0" w:color="auto"/>
            <w:bottom w:val="none" w:sz="0" w:space="0" w:color="auto"/>
            <w:right w:val="none" w:sz="0" w:space="0" w:color="auto"/>
          </w:divBdr>
        </w:div>
        <w:div w:id="622225015">
          <w:marLeft w:val="0"/>
          <w:marRight w:val="0"/>
          <w:marTop w:val="0"/>
          <w:marBottom w:val="0"/>
          <w:divBdr>
            <w:top w:val="none" w:sz="0" w:space="0" w:color="auto"/>
            <w:left w:val="none" w:sz="0" w:space="0" w:color="auto"/>
            <w:bottom w:val="none" w:sz="0" w:space="0" w:color="auto"/>
            <w:right w:val="none" w:sz="0" w:space="0" w:color="auto"/>
          </w:divBdr>
        </w:div>
        <w:div w:id="784269446">
          <w:marLeft w:val="0"/>
          <w:marRight w:val="0"/>
          <w:marTop w:val="0"/>
          <w:marBottom w:val="0"/>
          <w:divBdr>
            <w:top w:val="none" w:sz="0" w:space="0" w:color="auto"/>
            <w:left w:val="none" w:sz="0" w:space="0" w:color="auto"/>
            <w:bottom w:val="none" w:sz="0" w:space="0" w:color="auto"/>
            <w:right w:val="none" w:sz="0" w:space="0" w:color="auto"/>
          </w:divBdr>
        </w:div>
      </w:divsChild>
    </w:div>
    <w:div w:id="1638417158">
      <w:bodyDiv w:val="1"/>
      <w:marLeft w:val="0"/>
      <w:marRight w:val="0"/>
      <w:marTop w:val="0"/>
      <w:marBottom w:val="0"/>
      <w:divBdr>
        <w:top w:val="none" w:sz="0" w:space="0" w:color="auto"/>
        <w:left w:val="none" w:sz="0" w:space="0" w:color="auto"/>
        <w:bottom w:val="none" w:sz="0" w:space="0" w:color="auto"/>
        <w:right w:val="none" w:sz="0" w:space="0" w:color="auto"/>
      </w:divBdr>
    </w:div>
    <w:div w:id="1829248383">
      <w:bodyDiv w:val="1"/>
      <w:marLeft w:val="0"/>
      <w:marRight w:val="0"/>
      <w:marTop w:val="0"/>
      <w:marBottom w:val="0"/>
      <w:divBdr>
        <w:top w:val="none" w:sz="0" w:space="0" w:color="auto"/>
        <w:left w:val="none" w:sz="0" w:space="0" w:color="auto"/>
        <w:bottom w:val="none" w:sz="0" w:space="0" w:color="auto"/>
        <w:right w:val="none" w:sz="0" w:space="0" w:color="auto"/>
      </w:divBdr>
      <w:divsChild>
        <w:div w:id="1057557124">
          <w:marLeft w:val="0"/>
          <w:marRight w:val="0"/>
          <w:marTop w:val="0"/>
          <w:marBottom w:val="0"/>
          <w:divBdr>
            <w:top w:val="none" w:sz="0" w:space="0" w:color="auto"/>
            <w:left w:val="none" w:sz="0" w:space="0" w:color="auto"/>
            <w:bottom w:val="none" w:sz="0" w:space="0" w:color="auto"/>
            <w:right w:val="none" w:sz="0" w:space="0" w:color="auto"/>
          </w:divBdr>
        </w:div>
      </w:divsChild>
    </w:div>
    <w:div w:id="1977103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966408-97AC-44A0-81A0-2CCEF90FF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13826</Words>
  <Characters>76044</Characters>
  <Application>Microsoft Office Word</Application>
  <DocSecurity>0</DocSecurity>
  <Lines>633</Lines>
  <Paragraphs>179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admin</cp:lastModifiedBy>
  <cp:revision>2</cp:revision>
  <cp:lastPrinted>2015-09-29T15:06:00Z</cp:lastPrinted>
  <dcterms:created xsi:type="dcterms:W3CDTF">2015-10-07T19:57:00Z</dcterms:created>
  <dcterms:modified xsi:type="dcterms:W3CDTF">2015-10-07T19:57:00Z</dcterms:modified>
</cp:coreProperties>
</file>